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775" w:rsidRPr="00493F90" w:rsidRDefault="00335775" w:rsidP="002F1EA3">
      <w:pPr>
        <w:spacing w:after="0" w:line="240" w:lineRule="auto"/>
        <w:outlineLvl w:val="0"/>
        <w:rPr>
          <w:rFonts w:ascii="Helvetica" w:eastAsia="Times New Roman" w:hAnsi="Helvetica" w:cs="Helvetica"/>
          <w:b/>
          <w:bCs/>
          <w:kern w:val="36"/>
          <w:sz w:val="32"/>
          <w:szCs w:val="32"/>
        </w:rPr>
      </w:pPr>
      <w:r w:rsidRPr="00493F90">
        <w:rPr>
          <w:rFonts w:ascii="Helvetica" w:eastAsia="Times New Roman" w:hAnsi="Helvetica" w:cs="Helvetica"/>
          <w:b/>
          <w:bCs/>
          <w:kern w:val="36"/>
          <w:sz w:val="32"/>
          <w:szCs w:val="32"/>
        </w:rPr>
        <w:t xml:space="preserve">Tools for farmers: </w:t>
      </w:r>
      <w:r w:rsidR="00BC0BFB" w:rsidRPr="00493F90">
        <w:rPr>
          <w:rFonts w:ascii="Helvetica" w:eastAsia="Times New Roman" w:hAnsi="Helvetica" w:cs="Helvetica"/>
          <w:b/>
          <w:bCs/>
          <w:kern w:val="36"/>
          <w:sz w:val="32"/>
          <w:szCs w:val="32"/>
        </w:rPr>
        <w:t>Traceab</w:t>
      </w:r>
      <w:r w:rsidR="00445869" w:rsidRPr="00493F90">
        <w:rPr>
          <w:rFonts w:ascii="Helvetica" w:eastAsia="Times New Roman" w:hAnsi="Helvetica" w:cs="Helvetica"/>
          <w:b/>
          <w:bCs/>
          <w:kern w:val="36"/>
          <w:sz w:val="32"/>
          <w:szCs w:val="32"/>
        </w:rPr>
        <w:t>i</w:t>
      </w:r>
      <w:r w:rsidR="00BC0BFB" w:rsidRPr="00493F90">
        <w:rPr>
          <w:rFonts w:ascii="Helvetica" w:eastAsia="Times New Roman" w:hAnsi="Helvetica" w:cs="Helvetica"/>
          <w:b/>
          <w:bCs/>
          <w:kern w:val="36"/>
          <w:sz w:val="32"/>
          <w:szCs w:val="32"/>
        </w:rPr>
        <w:t>lity/</w:t>
      </w:r>
      <w:proofErr w:type="spellStart"/>
      <w:r w:rsidR="00BC0BFB" w:rsidRPr="00493F90">
        <w:rPr>
          <w:rFonts w:ascii="Helvetica" w:eastAsia="Times New Roman" w:hAnsi="Helvetica" w:cs="Helvetica"/>
          <w:b/>
          <w:bCs/>
          <w:kern w:val="36"/>
          <w:sz w:val="32"/>
          <w:szCs w:val="32"/>
        </w:rPr>
        <w:t>Traceback</w:t>
      </w:r>
      <w:proofErr w:type="spellEnd"/>
    </w:p>
    <w:p w:rsidR="00335775" w:rsidRPr="00493F90" w:rsidRDefault="00335775" w:rsidP="002F1EA3">
      <w:pPr>
        <w:spacing w:after="0" w:line="240" w:lineRule="auto"/>
        <w:outlineLvl w:val="1"/>
        <w:rPr>
          <w:rFonts w:ascii="Helvetica" w:eastAsia="Times New Roman" w:hAnsi="Helvetica" w:cs="Helvetica"/>
          <w:b/>
          <w:bCs/>
          <w:sz w:val="28"/>
          <w:szCs w:val="28"/>
        </w:rPr>
      </w:pPr>
      <w:r w:rsidRPr="00493F90">
        <w:rPr>
          <w:rFonts w:ascii="Helvetica" w:eastAsia="Times New Roman" w:hAnsi="Helvetica" w:cs="Helvetica"/>
          <w:b/>
          <w:bCs/>
          <w:sz w:val="28"/>
          <w:szCs w:val="28"/>
        </w:rPr>
        <w:t xml:space="preserve">Find </w:t>
      </w:r>
      <w:r w:rsidR="00BC0BFB" w:rsidRPr="00493F90">
        <w:rPr>
          <w:rFonts w:ascii="Helvetica" w:eastAsia="Times New Roman" w:hAnsi="Helvetica" w:cs="Helvetica"/>
          <w:b/>
          <w:bCs/>
          <w:sz w:val="28"/>
          <w:szCs w:val="28"/>
        </w:rPr>
        <w:t xml:space="preserve">the new FDA </w:t>
      </w:r>
      <w:r w:rsidR="00905120" w:rsidRPr="00493F90">
        <w:rPr>
          <w:rFonts w:ascii="Helvetica" w:eastAsia="Times New Roman" w:hAnsi="Helvetica" w:cs="Helvetica"/>
          <w:b/>
          <w:bCs/>
          <w:sz w:val="28"/>
          <w:szCs w:val="28"/>
        </w:rPr>
        <w:t>T</w:t>
      </w:r>
      <w:r w:rsidR="00BC0BFB" w:rsidRPr="00493F90">
        <w:rPr>
          <w:rFonts w:ascii="Helvetica" w:eastAsia="Times New Roman" w:hAnsi="Helvetica" w:cs="Helvetica"/>
          <w:b/>
          <w:bCs/>
          <w:sz w:val="28"/>
          <w:szCs w:val="28"/>
        </w:rPr>
        <w:t>raceability Rule</w:t>
      </w:r>
      <w:r w:rsidRPr="00493F90">
        <w:rPr>
          <w:rFonts w:ascii="Helvetica" w:eastAsia="Times New Roman" w:hAnsi="Helvetica" w:cs="Helvetica"/>
          <w:b/>
          <w:bCs/>
          <w:sz w:val="28"/>
          <w:szCs w:val="28"/>
        </w:rPr>
        <w:t> </w:t>
      </w:r>
      <w:hyperlink r:id="rId5" w:history="1">
        <w:r w:rsidRPr="00493F90">
          <w:rPr>
            <w:rStyle w:val="Hyperlink"/>
            <w:rFonts w:ascii="Helvetica" w:eastAsia="Times New Roman" w:hAnsi="Helvetica" w:cs="Helvetica"/>
            <w:b/>
            <w:bCs/>
            <w:sz w:val="28"/>
            <w:szCs w:val="28"/>
          </w:rPr>
          <w:t>here</w:t>
        </w:r>
      </w:hyperlink>
      <w:r w:rsidRPr="00493F90">
        <w:rPr>
          <w:rFonts w:ascii="Helvetica" w:eastAsia="Times New Roman" w:hAnsi="Helvetica" w:cs="Helvetica"/>
          <w:b/>
          <w:bCs/>
          <w:sz w:val="28"/>
          <w:szCs w:val="28"/>
        </w:rPr>
        <w:t>.</w:t>
      </w:r>
    </w:p>
    <w:p w:rsidR="00905120" w:rsidRPr="00493F90" w:rsidRDefault="00905120" w:rsidP="002F1EA3">
      <w:pPr>
        <w:spacing w:after="0" w:line="240" w:lineRule="auto"/>
        <w:outlineLvl w:val="1"/>
        <w:rPr>
          <w:rFonts w:ascii="Helvetica" w:eastAsia="Times New Roman" w:hAnsi="Helvetica" w:cs="Helvetica"/>
          <w:bCs/>
          <w:sz w:val="24"/>
          <w:szCs w:val="24"/>
        </w:rPr>
      </w:pPr>
      <w:r w:rsidRPr="00493F90">
        <w:rPr>
          <w:rFonts w:ascii="Helvetica" w:eastAsia="Times New Roman" w:hAnsi="Helvetica" w:cs="Helvetica"/>
          <w:bCs/>
          <w:sz w:val="24"/>
          <w:szCs w:val="24"/>
        </w:rPr>
        <w:t>(This rule will apply to</w:t>
      </w:r>
      <w:r w:rsidR="00493F90" w:rsidRPr="00493F90">
        <w:rPr>
          <w:rFonts w:ascii="Helvetica" w:eastAsia="Times New Roman" w:hAnsi="Helvetica" w:cs="Helvetica"/>
          <w:bCs/>
          <w:sz w:val="24"/>
          <w:szCs w:val="24"/>
        </w:rPr>
        <w:t xml:space="preserve"> some</w:t>
      </w:r>
      <w:r w:rsidRPr="00493F90">
        <w:rPr>
          <w:rFonts w:ascii="Helvetica" w:eastAsia="Times New Roman" w:hAnsi="Helvetica" w:cs="Helvetica"/>
          <w:bCs/>
          <w:sz w:val="24"/>
          <w:szCs w:val="24"/>
        </w:rPr>
        <w:t xml:space="preserve"> farms</w:t>
      </w:r>
      <w:r w:rsidR="00493F90" w:rsidRPr="00493F90">
        <w:rPr>
          <w:rFonts w:ascii="Helvetica" w:eastAsia="Times New Roman" w:hAnsi="Helvetica" w:cs="Helvetica"/>
          <w:bCs/>
          <w:sz w:val="24"/>
          <w:szCs w:val="24"/>
        </w:rPr>
        <w:t>)</w:t>
      </w:r>
    </w:p>
    <w:p w:rsidR="002F1EA3" w:rsidRPr="00493F90" w:rsidRDefault="002F1EA3" w:rsidP="002F1EA3">
      <w:pPr>
        <w:spacing w:after="0" w:line="240" w:lineRule="auto"/>
        <w:rPr>
          <w:rFonts w:ascii="Helvetica" w:eastAsia="Times New Roman" w:hAnsi="Helvetica" w:cs="Helvetica"/>
          <w:b/>
          <w:bCs/>
          <w:sz w:val="24"/>
          <w:szCs w:val="24"/>
        </w:rPr>
      </w:pPr>
    </w:p>
    <w:p w:rsidR="002F1EA3" w:rsidRPr="00493F90" w:rsidRDefault="002F1EA3" w:rsidP="002F1EA3">
      <w:pPr>
        <w:spacing w:after="0" w:line="240" w:lineRule="auto"/>
        <w:rPr>
          <w:rFonts w:ascii="Helvetica" w:eastAsia="Times New Roman" w:hAnsi="Helvetica" w:cs="Helvetica"/>
          <w:b/>
          <w:bCs/>
          <w:sz w:val="24"/>
          <w:szCs w:val="24"/>
        </w:rPr>
      </w:pPr>
      <w:r w:rsidRPr="00493F90">
        <w:rPr>
          <w:rFonts w:ascii="Helvetica" w:eastAsia="Times New Roman" w:hAnsi="Helvetica" w:cs="Helvetica"/>
          <w:b/>
          <w:bCs/>
          <w:sz w:val="24"/>
          <w:szCs w:val="24"/>
        </w:rPr>
        <w:t xml:space="preserve">What is </w:t>
      </w:r>
      <w:proofErr w:type="spellStart"/>
      <w:r w:rsidRPr="00493F90">
        <w:rPr>
          <w:rFonts w:ascii="Helvetica" w:eastAsia="Times New Roman" w:hAnsi="Helvetica" w:cs="Helvetica"/>
          <w:b/>
          <w:bCs/>
          <w:sz w:val="24"/>
          <w:szCs w:val="24"/>
        </w:rPr>
        <w:t>traceback</w:t>
      </w:r>
      <w:proofErr w:type="spellEnd"/>
      <w:r w:rsidRPr="00493F90">
        <w:rPr>
          <w:rFonts w:ascii="Helvetica" w:eastAsia="Times New Roman" w:hAnsi="Helvetica" w:cs="Helvetica"/>
          <w:b/>
          <w:bCs/>
          <w:sz w:val="24"/>
          <w:szCs w:val="24"/>
        </w:rPr>
        <w:t>/</w:t>
      </w:r>
      <w:proofErr w:type="spellStart"/>
      <w:r w:rsidRPr="00493F90">
        <w:rPr>
          <w:rFonts w:ascii="Helvetica" w:eastAsia="Times New Roman" w:hAnsi="Helvetica" w:cs="Helvetica"/>
          <w:b/>
          <w:bCs/>
          <w:sz w:val="24"/>
          <w:szCs w:val="24"/>
        </w:rPr>
        <w:t>traceablity</w:t>
      </w:r>
      <w:proofErr w:type="spellEnd"/>
      <w:r w:rsidRPr="00493F90">
        <w:rPr>
          <w:rFonts w:ascii="Helvetica" w:eastAsia="Times New Roman" w:hAnsi="Helvetica" w:cs="Helvetica"/>
          <w:b/>
          <w:bCs/>
          <w:sz w:val="24"/>
          <w:szCs w:val="24"/>
        </w:rPr>
        <w:t>?</w:t>
      </w:r>
    </w:p>
    <w:p w:rsidR="002F1EA3" w:rsidRPr="00493F90" w:rsidRDefault="002F1EA3" w:rsidP="002F1EA3">
      <w:pPr>
        <w:spacing w:after="0" w:line="240" w:lineRule="auto"/>
        <w:rPr>
          <w:rFonts w:ascii="Helvetica" w:eastAsia="Times New Roman" w:hAnsi="Helvetica" w:cs="Helvetica"/>
          <w:bCs/>
          <w:sz w:val="24"/>
          <w:szCs w:val="24"/>
        </w:rPr>
      </w:pPr>
      <w:r w:rsidRPr="00493F90">
        <w:rPr>
          <w:rFonts w:ascii="Helvetica" w:eastAsia="Times New Roman" w:hAnsi="Helvetica" w:cs="Helvetica"/>
          <w:bCs/>
          <w:sz w:val="24"/>
          <w:szCs w:val="24"/>
        </w:rPr>
        <w:t xml:space="preserve">A </w:t>
      </w:r>
      <w:proofErr w:type="spellStart"/>
      <w:r w:rsidRPr="00493F90">
        <w:rPr>
          <w:rFonts w:ascii="Helvetica" w:eastAsia="Times New Roman" w:hAnsi="Helvetica" w:cs="Helvetica"/>
          <w:b/>
          <w:bCs/>
          <w:sz w:val="24"/>
          <w:szCs w:val="24"/>
        </w:rPr>
        <w:t>traceback</w:t>
      </w:r>
      <w:proofErr w:type="spellEnd"/>
      <w:r w:rsidRPr="00493F90">
        <w:rPr>
          <w:rFonts w:ascii="Helvetica" w:eastAsia="Times New Roman" w:hAnsi="Helvetica" w:cs="Helvetica"/>
          <w:bCs/>
          <w:sz w:val="24"/>
          <w:szCs w:val="24"/>
        </w:rPr>
        <w:t xml:space="preserve"> program allows a farmer to better control the distribution of their product.  A strong program will include the following steps:</w:t>
      </w:r>
    </w:p>
    <w:p w:rsidR="002F1EA3" w:rsidRPr="00493F90" w:rsidRDefault="002F1EA3" w:rsidP="002F1EA3">
      <w:pPr>
        <w:pStyle w:val="ListParagraph"/>
        <w:numPr>
          <w:ilvl w:val="0"/>
          <w:numId w:val="8"/>
        </w:numPr>
        <w:spacing w:after="0" w:line="240" w:lineRule="auto"/>
        <w:rPr>
          <w:rFonts w:ascii="Helvetica" w:eastAsia="Times New Roman" w:hAnsi="Helvetica" w:cs="Helvetica"/>
          <w:bCs/>
          <w:sz w:val="24"/>
          <w:szCs w:val="24"/>
        </w:rPr>
      </w:pPr>
      <w:r w:rsidRPr="00493F90">
        <w:rPr>
          <w:rFonts w:ascii="Helvetica" w:eastAsia="Times New Roman" w:hAnsi="Helvetica" w:cs="Helvetica"/>
          <w:bCs/>
          <w:sz w:val="24"/>
          <w:szCs w:val="24"/>
        </w:rPr>
        <w:t xml:space="preserve">Identify a </w:t>
      </w:r>
      <w:r w:rsidRPr="00493F90">
        <w:rPr>
          <w:rFonts w:ascii="Helvetica" w:eastAsia="Times New Roman" w:hAnsi="Helvetica" w:cs="Helvetica"/>
          <w:b/>
          <w:bCs/>
          <w:sz w:val="24"/>
          <w:szCs w:val="24"/>
        </w:rPr>
        <w:t>“lot”</w:t>
      </w:r>
      <w:r w:rsidRPr="00493F90">
        <w:rPr>
          <w:rFonts w:ascii="Helvetica" w:eastAsia="Times New Roman" w:hAnsi="Helvetica" w:cs="Helvetica"/>
          <w:bCs/>
          <w:sz w:val="24"/>
          <w:szCs w:val="24"/>
        </w:rPr>
        <w:t xml:space="preserve"> or a distinct part of the crop harvested during a spec</w:t>
      </w:r>
      <w:r w:rsidR="00973EB3" w:rsidRPr="00493F90">
        <w:rPr>
          <w:rFonts w:ascii="Helvetica" w:eastAsia="Times New Roman" w:hAnsi="Helvetica" w:cs="Helvetica"/>
          <w:bCs/>
          <w:sz w:val="24"/>
          <w:szCs w:val="24"/>
        </w:rPr>
        <w:t xml:space="preserve">ific </w:t>
      </w:r>
      <w:proofErr w:type="gramStart"/>
      <w:r w:rsidR="00973EB3" w:rsidRPr="00493F90">
        <w:rPr>
          <w:rFonts w:ascii="Helvetica" w:eastAsia="Times New Roman" w:hAnsi="Helvetica" w:cs="Helvetica"/>
          <w:bCs/>
          <w:sz w:val="24"/>
          <w:szCs w:val="24"/>
        </w:rPr>
        <w:t>time</w:t>
      </w:r>
      <w:r w:rsidR="00901090">
        <w:rPr>
          <w:rFonts w:ascii="Helvetica" w:eastAsia="Times New Roman" w:hAnsi="Helvetica" w:cs="Helvetica"/>
          <w:bCs/>
          <w:sz w:val="24"/>
          <w:szCs w:val="24"/>
        </w:rPr>
        <w:t xml:space="preserve"> </w:t>
      </w:r>
      <w:r w:rsidR="00973EB3" w:rsidRPr="00493F90">
        <w:rPr>
          <w:rFonts w:ascii="Helvetica" w:eastAsia="Times New Roman" w:hAnsi="Helvetica" w:cs="Helvetica"/>
          <w:bCs/>
          <w:sz w:val="24"/>
          <w:szCs w:val="24"/>
        </w:rPr>
        <w:t>period</w:t>
      </w:r>
      <w:proofErr w:type="gramEnd"/>
      <w:r w:rsidR="00973EB3" w:rsidRPr="00493F90">
        <w:rPr>
          <w:rFonts w:ascii="Helvetica" w:eastAsia="Times New Roman" w:hAnsi="Helvetica" w:cs="Helvetica"/>
          <w:bCs/>
          <w:sz w:val="24"/>
          <w:szCs w:val="24"/>
        </w:rPr>
        <w:t>.  Lots may include a harvested portion of tomatoes from a specific field on a specific day.  Smaller operations often define a lot as the portion harvested for a</w:t>
      </w:r>
      <w:r w:rsidR="009C3F10" w:rsidRPr="00493F90">
        <w:rPr>
          <w:rFonts w:ascii="Helvetica" w:eastAsia="Times New Roman" w:hAnsi="Helvetica" w:cs="Helvetica"/>
          <w:bCs/>
          <w:sz w:val="24"/>
          <w:szCs w:val="24"/>
        </w:rPr>
        <w:t>n entire</w:t>
      </w:r>
      <w:r w:rsidR="00973EB3" w:rsidRPr="00493F90">
        <w:rPr>
          <w:rFonts w:ascii="Helvetica" w:eastAsia="Times New Roman" w:hAnsi="Helvetica" w:cs="Helvetica"/>
          <w:bCs/>
          <w:sz w:val="24"/>
          <w:szCs w:val="24"/>
        </w:rPr>
        <w:t xml:space="preserve"> day.  A larger operation may identify a lot as product harvested in a </w:t>
      </w:r>
      <w:proofErr w:type="gramStart"/>
      <w:r w:rsidR="00973EB3" w:rsidRPr="00493F90">
        <w:rPr>
          <w:rFonts w:ascii="Helvetica" w:eastAsia="Times New Roman" w:hAnsi="Helvetica" w:cs="Helvetica"/>
          <w:bCs/>
          <w:sz w:val="24"/>
          <w:szCs w:val="24"/>
        </w:rPr>
        <w:t>four</w:t>
      </w:r>
      <w:r w:rsidR="00901090">
        <w:rPr>
          <w:rFonts w:ascii="Helvetica" w:eastAsia="Times New Roman" w:hAnsi="Helvetica" w:cs="Helvetica"/>
          <w:bCs/>
          <w:sz w:val="24"/>
          <w:szCs w:val="24"/>
        </w:rPr>
        <w:t xml:space="preserve"> </w:t>
      </w:r>
      <w:r w:rsidR="00973EB3" w:rsidRPr="00493F90">
        <w:rPr>
          <w:rFonts w:ascii="Helvetica" w:eastAsia="Times New Roman" w:hAnsi="Helvetica" w:cs="Helvetica"/>
          <w:bCs/>
          <w:sz w:val="24"/>
          <w:szCs w:val="24"/>
        </w:rPr>
        <w:t>hour</w:t>
      </w:r>
      <w:proofErr w:type="gramEnd"/>
      <w:r w:rsidR="00973EB3" w:rsidRPr="00493F90">
        <w:rPr>
          <w:rFonts w:ascii="Helvetica" w:eastAsia="Times New Roman" w:hAnsi="Helvetica" w:cs="Helvetica"/>
          <w:bCs/>
          <w:sz w:val="24"/>
          <w:szCs w:val="24"/>
        </w:rPr>
        <w:t xml:space="preserve"> stretch.  When lots are large (several fields or several days of harvested product), it leaves more product subject to a recall if there is a question regarding</w:t>
      </w:r>
      <w:r w:rsidR="009C3F10" w:rsidRPr="00493F90">
        <w:rPr>
          <w:rFonts w:ascii="Helvetica" w:eastAsia="Times New Roman" w:hAnsi="Helvetica" w:cs="Helvetica"/>
          <w:bCs/>
          <w:sz w:val="24"/>
          <w:szCs w:val="24"/>
        </w:rPr>
        <w:t xml:space="preserve"> its safe</w:t>
      </w:r>
      <w:r w:rsidR="00973EB3" w:rsidRPr="00493F90">
        <w:rPr>
          <w:rFonts w:ascii="Helvetica" w:eastAsia="Times New Roman" w:hAnsi="Helvetica" w:cs="Helvetica"/>
          <w:bCs/>
          <w:sz w:val="24"/>
          <w:szCs w:val="24"/>
        </w:rPr>
        <w:t>ty</w:t>
      </w:r>
      <w:r w:rsidR="009C3F10" w:rsidRPr="00493F90">
        <w:rPr>
          <w:rFonts w:ascii="Helvetica" w:eastAsia="Times New Roman" w:hAnsi="Helvetica" w:cs="Helvetica"/>
          <w:bCs/>
          <w:sz w:val="24"/>
          <w:szCs w:val="24"/>
        </w:rPr>
        <w:t>.</w:t>
      </w:r>
      <w:r w:rsidR="00DD1E3C" w:rsidRPr="00493F90">
        <w:rPr>
          <w:rFonts w:ascii="Helvetica" w:eastAsia="Times New Roman" w:hAnsi="Helvetica" w:cs="Helvetica"/>
          <w:bCs/>
          <w:sz w:val="24"/>
          <w:szCs w:val="24"/>
        </w:rPr>
        <w:t xml:space="preserve">  It may make </w:t>
      </w:r>
      <w:proofErr w:type="spellStart"/>
      <w:r w:rsidR="00DD1E3C" w:rsidRPr="00493F90">
        <w:rPr>
          <w:rFonts w:ascii="Helvetica" w:eastAsia="Times New Roman" w:hAnsi="Helvetica" w:cs="Helvetica"/>
          <w:bCs/>
          <w:sz w:val="24"/>
          <w:szCs w:val="24"/>
        </w:rPr>
        <w:t>traceback</w:t>
      </w:r>
      <w:proofErr w:type="spellEnd"/>
      <w:r w:rsidR="00DD1E3C" w:rsidRPr="00493F90">
        <w:rPr>
          <w:rFonts w:ascii="Helvetica" w:eastAsia="Times New Roman" w:hAnsi="Helvetica" w:cs="Helvetica"/>
          <w:bCs/>
          <w:sz w:val="24"/>
          <w:szCs w:val="24"/>
        </w:rPr>
        <w:t xml:space="preserve"> more difficult.</w:t>
      </w:r>
    </w:p>
    <w:p w:rsidR="00973EB3" w:rsidRPr="00493F90" w:rsidRDefault="009C3F10" w:rsidP="002F1EA3">
      <w:pPr>
        <w:pStyle w:val="ListParagraph"/>
        <w:numPr>
          <w:ilvl w:val="0"/>
          <w:numId w:val="8"/>
        </w:numPr>
        <w:spacing w:after="0" w:line="240" w:lineRule="auto"/>
        <w:rPr>
          <w:rFonts w:ascii="Helvetica" w:eastAsia="Times New Roman" w:hAnsi="Helvetica" w:cs="Helvetica"/>
          <w:bCs/>
          <w:sz w:val="24"/>
          <w:szCs w:val="24"/>
        </w:rPr>
      </w:pPr>
      <w:r w:rsidRPr="00493F90">
        <w:rPr>
          <w:rFonts w:ascii="Helvetica" w:eastAsia="Times New Roman" w:hAnsi="Helvetica" w:cs="Helvetica"/>
          <w:bCs/>
          <w:sz w:val="24"/>
          <w:szCs w:val="24"/>
        </w:rPr>
        <w:t>L</w:t>
      </w:r>
      <w:r w:rsidR="00973EB3" w:rsidRPr="00493F90">
        <w:rPr>
          <w:rFonts w:ascii="Helvetica" w:eastAsia="Times New Roman" w:hAnsi="Helvetica" w:cs="Helvetica"/>
          <w:bCs/>
          <w:sz w:val="24"/>
          <w:szCs w:val="24"/>
        </w:rPr>
        <w:t>ot</w:t>
      </w:r>
      <w:r w:rsidRPr="00493F90">
        <w:rPr>
          <w:rFonts w:ascii="Helvetica" w:eastAsia="Times New Roman" w:hAnsi="Helvetica" w:cs="Helvetica"/>
          <w:bCs/>
          <w:sz w:val="24"/>
          <w:szCs w:val="24"/>
        </w:rPr>
        <w:t>s</w:t>
      </w:r>
      <w:r w:rsidR="00973EB3" w:rsidRPr="00493F90">
        <w:rPr>
          <w:rFonts w:ascii="Helvetica" w:eastAsia="Times New Roman" w:hAnsi="Helvetica" w:cs="Helvetica"/>
          <w:bCs/>
          <w:sz w:val="24"/>
          <w:szCs w:val="24"/>
        </w:rPr>
        <w:t xml:space="preserve"> </w:t>
      </w:r>
      <w:proofErr w:type="gramStart"/>
      <w:r w:rsidRPr="00493F90">
        <w:rPr>
          <w:rFonts w:ascii="Helvetica" w:eastAsia="Times New Roman" w:hAnsi="Helvetica" w:cs="Helvetica"/>
          <w:bCs/>
          <w:sz w:val="24"/>
          <w:szCs w:val="24"/>
        </w:rPr>
        <w:t xml:space="preserve">are </w:t>
      </w:r>
      <w:r w:rsidR="00973EB3" w:rsidRPr="00493F90">
        <w:rPr>
          <w:rFonts w:ascii="Helvetica" w:eastAsia="Times New Roman" w:hAnsi="Helvetica" w:cs="Helvetica"/>
          <w:bCs/>
          <w:sz w:val="24"/>
          <w:szCs w:val="24"/>
        </w:rPr>
        <w:t>identified</w:t>
      </w:r>
      <w:proofErr w:type="gramEnd"/>
      <w:r w:rsidR="00973EB3" w:rsidRPr="00493F90">
        <w:rPr>
          <w:rFonts w:ascii="Helvetica" w:eastAsia="Times New Roman" w:hAnsi="Helvetica" w:cs="Helvetica"/>
          <w:bCs/>
          <w:sz w:val="24"/>
          <w:szCs w:val="24"/>
        </w:rPr>
        <w:t xml:space="preserve"> by a unique </w:t>
      </w:r>
      <w:r w:rsidR="00973EB3" w:rsidRPr="00493F90">
        <w:rPr>
          <w:rFonts w:ascii="Helvetica" w:eastAsia="Times New Roman" w:hAnsi="Helvetica" w:cs="Helvetica"/>
          <w:b/>
          <w:bCs/>
          <w:sz w:val="24"/>
          <w:szCs w:val="24"/>
        </w:rPr>
        <w:t xml:space="preserve">identification code, </w:t>
      </w:r>
      <w:r w:rsidR="00973EB3" w:rsidRPr="00493F90">
        <w:rPr>
          <w:rFonts w:ascii="Helvetica" w:eastAsia="Times New Roman" w:hAnsi="Helvetica" w:cs="Helvetica"/>
          <w:bCs/>
          <w:sz w:val="24"/>
          <w:szCs w:val="24"/>
        </w:rPr>
        <w:t>which may include numbers, letters and/or dates that identify the product, field and date of harvest.</w:t>
      </w:r>
      <w:r w:rsidR="00505F02" w:rsidRPr="00493F90">
        <w:rPr>
          <w:rFonts w:ascii="Helvetica" w:eastAsia="Times New Roman" w:hAnsi="Helvetica" w:cs="Helvetica"/>
          <w:bCs/>
          <w:sz w:val="24"/>
          <w:szCs w:val="24"/>
        </w:rPr>
        <w:t xml:space="preserve"> Some larger operations may also identify the harvest crew in the lot code.</w:t>
      </w:r>
      <w:r w:rsidR="00973EB3" w:rsidRPr="00493F90">
        <w:rPr>
          <w:rFonts w:ascii="Helvetica" w:eastAsia="Times New Roman" w:hAnsi="Helvetica" w:cs="Helvetica"/>
          <w:bCs/>
          <w:sz w:val="24"/>
          <w:szCs w:val="24"/>
        </w:rPr>
        <w:t xml:space="preserve">  </w:t>
      </w:r>
      <w:r w:rsidR="008517B9" w:rsidRPr="00493F90">
        <w:rPr>
          <w:rFonts w:ascii="Helvetica" w:eastAsia="Times New Roman" w:hAnsi="Helvetica" w:cs="Helvetica"/>
          <w:bCs/>
          <w:sz w:val="24"/>
          <w:szCs w:val="24"/>
        </w:rPr>
        <w:t xml:space="preserve"> Lot codes are attached to any boxes or packaging or sometimes directly to the product with a sticker so that the lot code can follow the product from the farm to the buyer.</w:t>
      </w:r>
    </w:p>
    <w:p w:rsidR="00505F02" w:rsidRPr="00493F90" w:rsidRDefault="00505F02" w:rsidP="002F1EA3">
      <w:pPr>
        <w:pStyle w:val="ListParagraph"/>
        <w:numPr>
          <w:ilvl w:val="0"/>
          <w:numId w:val="8"/>
        </w:numPr>
        <w:spacing w:after="0" w:line="240" w:lineRule="auto"/>
        <w:rPr>
          <w:rFonts w:ascii="Helvetica" w:eastAsia="Times New Roman" w:hAnsi="Helvetica" w:cs="Helvetica"/>
          <w:b/>
          <w:bCs/>
          <w:sz w:val="24"/>
          <w:szCs w:val="24"/>
        </w:rPr>
      </w:pPr>
      <w:r w:rsidRPr="00493F90">
        <w:rPr>
          <w:rFonts w:ascii="Helvetica" w:eastAsia="Times New Roman" w:hAnsi="Helvetica" w:cs="Helvetica"/>
          <w:bCs/>
          <w:sz w:val="24"/>
          <w:szCs w:val="24"/>
        </w:rPr>
        <w:t xml:space="preserve">A </w:t>
      </w:r>
      <w:proofErr w:type="spellStart"/>
      <w:r w:rsidRPr="00493F90">
        <w:rPr>
          <w:rFonts w:ascii="Helvetica" w:eastAsia="Times New Roman" w:hAnsi="Helvetica" w:cs="Helvetica"/>
          <w:bCs/>
          <w:sz w:val="24"/>
          <w:szCs w:val="24"/>
        </w:rPr>
        <w:t>traceback</w:t>
      </w:r>
      <w:proofErr w:type="spellEnd"/>
      <w:r w:rsidRPr="00493F90">
        <w:rPr>
          <w:rFonts w:ascii="Helvetica" w:eastAsia="Times New Roman" w:hAnsi="Helvetica" w:cs="Helvetica"/>
          <w:bCs/>
          <w:sz w:val="24"/>
          <w:szCs w:val="24"/>
        </w:rPr>
        <w:t xml:space="preserve"> program allows for</w:t>
      </w:r>
      <w:r w:rsidRPr="00493F90">
        <w:rPr>
          <w:rFonts w:ascii="Helvetica" w:eastAsia="Times New Roman" w:hAnsi="Helvetica" w:cs="Helvetica"/>
          <w:b/>
          <w:bCs/>
          <w:sz w:val="24"/>
          <w:szCs w:val="24"/>
        </w:rPr>
        <w:t xml:space="preserve"> </w:t>
      </w:r>
      <w:proofErr w:type="spellStart"/>
      <w:r w:rsidRPr="00493F90">
        <w:rPr>
          <w:rFonts w:ascii="Helvetica" w:eastAsia="Times New Roman" w:hAnsi="Helvetica" w:cs="Helvetica"/>
          <w:b/>
          <w:bCs/>
          <w:sz w:val="24"/>
          <w:szCs w:val="24"/>
        </w:rPr>
        <w:t>traceablity</w:t>
      </w:r>
      <w:proofErr w:type="spellEnd"/>
      <w:r w:rsidR="00905120" w:rsidRPr="00493F90">
        <w:rPr>
          <w:rFonts w:ascii="Helvetica" w:eastAsia="Times New Roman" w:hAnsi="Helvetica" w:cs="Helvetica"/>
          <w:bCs/>
          <w:sz w:val="24"/>
          <w:szCs w:val="24"/>
        </w:rPr>
        <w:t>, or</w:t>
      </w:r>
      <w:r w:rsidR="00905120" w:rsidRPr="00493F90">
        <w:rPr>
          <w:rFonts w:ascii="Helvetica" w:eastAsia="Times New Roman" w:hAnsi="Helvetica" w:cs="Helvetica"/>
          <w:b/>
          <w:bCs/>
          <w:sz w:val="24"/>
          <w:szCs w:val="24"/>
        </w:rPr>
        <w:t xml:space="preserve"> </w:t>
      </w:r>
      <w:r w:rsidRPr="00493F90">
        <w:rPr>
          <w:rFonts w:ascii="Helvetica" w:eastAsia="Times New Roman" w:hAnsi="Helvetica" w:cs="Helvetica"/>
          <w:bCs/>
          <w:sz w:val="24"/>
          <w:szCs w:val="24"/>
        </w:rPr>
        <w:t>the ability to trace a product</w:t>
      </w:r>
      <w:r w:rsidR="00905120" w:rsidRPr="00493F90">
        <w:rPr>
          <w:rFonts w:ascii="Helvetica" w:eastAsia="Times New Roman" w:hAnsi="Helvetica" w:cs="Helvetica"/>
          <w:bCs/>
          <w:sz w:val="24"/>
          <w:szCs w:val="24"/>
        </w:rPr>
        <w:t xml:space="preserve"> one step back and one step forward:  back to the field where it was grown and</w:t>
      </w:r>
      <w:r w:rsidRPr="00493F90">
        <w:rPr>
          <w:rFonts w:ascii="Helvetica" w:eastAsia="Times New Roman" w:hAnsi="Helvetica" w:cs="Helvetica"/>
          <w:bCs/>
          <w:sz w:val="24"/>
          <w:szCs w:val="24"/>
        </w:rPr>
        <w:t xml:space="preserve"> </w:t>
      </w:r>
      <w:r w:rsidR="005410D5" w:rsidRPr="00493F90">
        <w:rPr>
          <w:rFonts w:ascii="Helvetica" w:eastAsia="Times New Roman" w:hAnsi="Helvetica" w:cs="Helvetica"/>
          <w:bCs/>
          <w:sz w:val="24"/>
          <w:szCs w:val="24"/>
        </w:rPr>
        <w:t xml:space="preserve">forward to a buyer (where did your product go when it left the farm?) or from a buyer (grocery store, school lunch program) back to the farm.  This can benefit the farmer, the buyer and the public health system.  </w:t>
      </w:r>
    </w:p>
    <w:p w:rsidR="005410D5" w:rsidRPr="00493F90" w:rsidRDefault="005410D5" w:rsidP="005410D5">
      <w:pPr>
        <w:pStyle w:val="ListParagraph"/>
        <w:spacing w:after="0" w:line="240" w:lineRule="auto"/>
        <w:rPr>
          <w:rFonts w:ascii="Helvetica" w:eastAsia="Times New Roman" w:hAnsi="Helvetica" w:cs="Helvetica"/>
          <w:bCs/>
          <w:sz w:val="24"/>
          <w:szCs w:val="24"/>
        </w:rPr>
      </w:pPr>
    </w:p>
    <w:p w:rsidR="005410D5" w:rsidRPr="00493F90" w:rsidRDefault="005410D5" w:rsidP="005410D5">
      <w:pPr>
        <w:pStyle w:val="ListParagraph"/>
        <w:spacing w:after="0" w:line="240" w:lineRule="auto"/>
        <w:rPr>
          <w:rFonts w:ascii="Helvetica" w:eastAsia="Times New Roman" w:hAnsi="Helvetica" w:cs="Helvetica"/>
          <w:bCs/>
          <w:sz w:val="24"/>
          <w:szCs w:val="24"/>
        </w:rPr>
      </w:pPr>
      <w:r w:rsidRPr="00493F90">
        <w:rPr>
          <w:rFonts w:ascii="Helvetica" w:eastAsia="Times New Roman" w:hAnsi="Helvetica" w:cs="Helvetica"/>
          <w:bCs/>
          <w:sz w:val="24"/>
          <w:szCs w:val="24"/>
        </w:rPr>
        <w:t>If the buyer identifies a quality problem and reports it to the farmer, the farmer will know exactly when the product was picked and shipped and IF the problem is their fault or that of a shipper or a buyer keeping product on the shelf too long.</w:t>
      </w:r>
    </w:p>
    <w:p w:rsidR="005410D5" w:rsidRPr="00493F90" w:rsidRDefault="005410D5" w:rsidP="005410D5">
      <w:pPr>
        <w:pStyle w:val="ListParagraph"/>
        <w:spacing w:after="0" w:line="240" w:lineRule="auto"/>
        <w:rPr>
          <w:rFonts w:ascii="Helvetica" w:eastAsia="Times New Roman" w:hAnsi="Helvetica" w:cs="Helvetica"/>
          <w:bCs/>
          <w:sz w:val="24"/>
          <w:szCs w:val="24"/>
        </w:rPr>
      </w:pPr>
    </w:p>
    <w:p w:rsidR="005410D5" w:rsidRPr="00493F90" w:rsidRDefault="005410D5" w:rsidP="005410D5">
      <w:pPr>
        <w:pStyle w:val="ListParagraph"/>
        <w:spacing w:after="0" w:line="240" w:lineRule="auto"/>
        <w:rPr>
          <w:rFonts w:ascii="Helvetica" w:eastAsia="Times New Roman" w:hAnsi="Helvetica" w:cs="Helvetica"/>
          <w:b/>
          <w:bCs/>
          <w:sz w:val="24"/>
          <w:szCs w:val="24"/>
        </w:rPr>
      </w:pPr>
      <w:r w:rsidRPr="00493F90">
        <w:rPr>
          <w:rFonts w:ascii="Helvetica" w:eastAsia="Times New Roman" w:hAnsi="Helvetica" w:cs="Helvetica"/>
          <w:bCs/>
          <w:sz w:val="24"/>
          <w:szCs w:val="24"/>
        </w:rPr>
        <w:t xml:space="preserve">If there is the potential of a food borne illness outbreak from a shipment of greens, the buyer can identify where the product came from and the farmer can recall </w:t>
      </w:r>
      <w:r w:rsidR="008517B9" w:rsidRPr="00493F90">
        <w:rPr>
          <w:rFonts w:ascii="Helvetica" w:eastAsia="Times New Roman" w:hAnsi="Helvetica" w:cs="Helvetica"/>
          <w:bCs/>
          <w:sz w:val="24"/>
          <w:szCs w:val="24"/>
        </w:rPr>
        <w:t xml:space="preserve">any product from </w:t>
      </w:r>
      <w:r w:rsidRPr="00493F90">
        <w:rPr>
          <w:rFonts w:ascii="Helvetica" w:eastAsia="Times New Roman" w:hAnsi="Helvetica" w:cs="Helvetica"/>
          <w:bCs/>
          <w:sz w:val="24"/>
          <w:szCs w:val="24"/>
        </w:rPr>
        <w:t xml:space="preserve">the same lot.  In addition, they can do a review of practices to see what might have caused the contamination.  Did a worker come to work sick?  </w:t>
      </w:r>
      <w:proofErr w:type="gramStart"/>
      <w:r w:rsidRPr="00493F90">
        <w:rPr>
          <w:rFonts w:ascii="Helvetica" w:eastAsia="Times New Roman" w:hAnsi="Helvetica" w:cs="Helvetica"/>
          <w:bCs/>
          <w:sz w:val="24"/>
          <w:szCs w:val="24"/>
        </w:rPr>
        <w:t>Was product picked up</w:t>
      </w:r>
      <w:proofErr w:type="gramEnd"/>
      <w:r w:rsidRPr="00493F90">
        <w:rPr>
          <w:rFonts w:ascii="Helvetica" w:eastAsia="Times New Roman" w:hAnsi="Helvetica" w:cs="Helvetica"/>
          <w:bCs/>
          <w:sz w:val="24"/>
          <w:szCs w:val="24"/>
        </w:rPr>
        <w:t xml:space="preserve"> from the ground?  </w:t>
      </w:r>
      <w:proofErr w:type="gramStart"/>
      <w:r w:rsidRPr="00493F90">
        <w:rPr>
          <w:rFonts w:ascii="Helvetica" w:eastAsia="Times New Roman" w:hAnsi="Helvetica" w:cs="Helvetica"/>
          <w:bCs/>
          <w:sz w:val="24"/>
          <w:szCs w:val="24"/>
        </w:rPr>
        <w:t>Was the water used</w:t>
      </w:r>
      <w:proofErr w:type="gramEnd"/>
      <w:r w:rsidRPr="00493F90">
        <w:rPr>
          <w:rFonts w:ascii="Helvetica" w:eastAsia="Times New Roman" w:hAnsi="Helvetica" w:cs="Helvetica"/>
          <w:bCs/>
          <w:sz w:val="24"/>
          <w:szCs w:val="24"/>
        </w:rPr>
        <w:t xml:space="preserve"> to irrigate the product safe?</w:t>
      </w:r>
    </w:p>
    <w:p w:rsidR="002F1EA3" w:rsidRPr="00493F90" w:rsidRDefault="002F1EA3" w:rsidP="002F1EA3">
      <w:pPr>
        <w:spacing w:after="0" w:line="240" w:lineRule="auto"/>
        <w:rPr>
          <w:rFonts w:ascii="Helvetica" w:eastAsia="Times New Roman" w:hAnsi="Helvetica" w:cs="Helvetica"/>
          <w:b/>
          <w:bCs/>
          <w:sz w:val="24"/>
          <w:szCs w:val="24"/>
        </w:rPr>
      </w:pPr>
    </w:p>
    <w:p w:rsidR="00505F02" w:rsidRPr="00493F90" w:rsidRDefault="00505F02" w:rsidP="002F1EA3">
      <w:pPr>
        <w:spacing w:after="0" w:line="240" w:lineRule="auto"/>
        <w:rPr>
          <w:rFonts w:ascii="Helvetica" w:eastAsia="Times New Roman" w:hAnsi="Helvetica" w:cs="Helvetica"/>
          <w:b/>
          <w:bCs/>
          <w:sz w:val="24"/>
          <w:szCs w:val="24"/>
        </w:rPr>
      </w:pPr>
      <w:r w:rsidRPr="00493F90">
        <w:rPr>
          <w:rFonts w:ascii="Helvetica" w:eastAsia="Times New Roman" w:hAnsi="Helvetica" w:cs="Helvetica"/>
          <w:b/>
          <w:bCs/>
          <w:sz w:val="24"/>
          <w:szCs w:val="24"/>
        </w:rPr>
        <w:t xml:space="preserve">Who needs a </w:t>
      </w:r>
      <w:proofErr w:type="spellStart"/>
      <w:r w:rsidRPr="00493F90">
        <w:rPr>
          <w:rFonts w:ascii="Helvetica" w:eastAsia="Times New Roman" w:hAnsi="Helvetica" w:cs="Helvetica"/>
          <w:b/>
          <w:bCs/>
          <w:sz w:val="24"/>
          <w:szCs w:val="24"/>
        </w:rPr>
        <w:t>traceback</w:t>
      </w:r>
      <w:proofErr w:type="spellEnd"/>
      <w:r w:rsidRPr="00493F90">
        <w:rPr>
          <w:rFonts w:ascii="Helvetica" w:eastAsia="Times New Roman" w:hAnsi="Helvetica" w:cs="Helvetica"/>
          <w:b/>
          <w:bCs/>
          <w:sz w:val="24"/>
          <w:szCs w:val="24"/>
        </w:rPr>
        <w:t xml:space="preserve"> program?</w:t>
      </w:r>
    </w:p>
    <w:p w:rsidR="001A67B0" w:rsidRPr="00493F90" w:rsidRDefault="00DE495C" w:rsidP="002F1EA3">
      <w:pPr>
        <w:spacing w:after="0" w:line="240" w:lineRule="auto"/>
        <w:rPr>
          <w:rFonts w:ascii="Helvetica" w:eastAsia="Times New Roman" w:hAnsi="Helvetica" w:cs="Helvetica"/>
          <w:bCs/>
          <w:sz w:val="24"/>
          <w:szCs w:val="24"/>
        </w:rPr>
      </w:pPr>
      <w:r w:rsidRPr="00493F90">
        <w:rPr>
          <w:rFonts w:ascii="Helvetica" w:eastAsia="Times New Roman" w:hAnsi="Helvetica" w:cs="Helvetica"/>
          <w:bCs/>
          <w:sz w:val="24"/>
          <w:szCs w:val="24"/>
        </w:rPr>
        <w:t xml:space="preserve">Ideally, every product </w:t>
      </w:r>
      <w:r w:rsidR="00400672" w:rsidRPr="00493F90">
        <w:rPr>
          <w:rFonts w:ascii="Helvetica" w:eastAsia="Times New Roman" w:hAnsi="Helvetica" w:cs="Helvetica"/>
          <w:bCs/>
          <w:sz w:val="24"/>
          <w:szCs w:val="24"/>
        </w:rPr>
        <w:t xml:space="preserve">from every farm </w:t>
      </w:r>
      <w:r w:rsidRPr="00493F90">
        <w:rPr>
          <w:rFonts w:ascii="Helvetica" w:eastAsia="Times New Roman" w:hAnsi="Helvetica" w:cs="Helvetica"/>
          <w:bCs/>
          <w:sz w:val="24"/>
          <w:szCs w:val="24"/>
        </w:rPr>
        <w:t>should have some type of lot identification whether from farms large or small, whether they sell to distributors, restaurants, grocery stores or directly to the consumer at a stand or CSA.</w:t>
      </w:r>
      <w:r w:rsidR="00400672" w:rsidRPr="00493F90">
        <w:rPr>
          <w:rFonts w:ascii="Helvetica" w:eastAsia="Times New Roman" w:hAnsi="Helvetica" w:cs="Helvetica"/>
          <w:bCs/>
          <w:sz w:val="24"/>
          <w:szCs w:val="24"/>
        </w:rPr>
        <w:t xml:space="preserve">  </w:t>
      </w:r>
    </w:p>
    <w:p w:rsidR="001A67B0" w:rsidRPr="00493F90" w:rsidRDefault="001A67B0" w:rsidP="002F1EA3">
      <w:pPr>
        <w:spacing w:after="0" w:line="240" w:lineRule="auto"/>
        <w:rPr>
          <w:rFonts w:ascii="Helvetica" w:eastAsia="Times New Roman" w:hAnsi="Helvetica" w:cs="Helvetica"/>
          <w:bCs/>
          <w:sz w:val="24"/>
          <w:szCs w:val="24"/>
        </w:rPr>
      </w:pPr>
    </w:p>
    <w:p w:rsidR="00DE495C" w:rsidRPr="00493F90" w:rsidRDefault="00400672" w:rsidP="002F1EA3">
      <w:pPr>
        <w:spacing w:after="0" w:line="240" w:lineRule="auto"/>
        <w:rPr>
          <w:rFonts w:ascii="Helvetica" w:eastAsia="Times New Roman" w:hAnsi="Helvetica" w:cs="Helvetica"/>
          <w:bCs/>
          <w:sz w:val="24"/>
          <w:szCs w:val="24"/>
        </w:rPr>
      </w:pPr>
      <w:r w:rsidRPr="00493F90">
        <w:rPr>
          <w:rFonts w:ascii="Helvetica" w:eastAsia="Times New Roman" w:hAnsi="Helvetica" w:cs="Helvetica"/>
          <w:bCs/>
          <w:sz w:val="24"/>
          <w:szCs w:val="24"/>
        </w:rPr>
        <w:t>It is a good business practice to keep records of harvest information</w:t>
      </w:r>
      <w:r w:rsidR="009C3F10" w:rsidRPr="00493F90">
        <w:rPr>
          <w:rFonts w:ascii="Helvetica" w:eastAsia="Times New Roman" w:hAnsi="Helvetica" w:cs="Helvetica"/>
          <w:bCs/>
          <w:sz w:val="24"/>
          <w:szCs w:val="24"/>
        </w:rPr>
        <w:t xml:space="preserve"> and the destination of product.  </w:t>
      </w:r>
      <w:proofErr w:type="gramStart"/>
      <w:r w:rsidR="009C3F10" w:rsidRPr="00493F90">
        <w:rPr>
          <w:rFonts w:ascii="Helvetica" w:eastAsia="Times New Roman" w:hAnsi="Helvetica" w:cs="Helvetica"/>
          <w:bCs/>
          <w:sz w:val="24"/>
          <w:szCs w:val="24"/>
        </w:rPr>
        <w:t>W</w:t>
      </w:r>
      <w:r w:rsidRPr="00493F90">
        <w:rPr>
          <w:rFonts w:ascii="Helvetica" w:eastAsia="Times New Roman" w:hAnsi="Helvetica" w:cs="Helvetica"/>
          <w:bCs/>
          <w:sz w:val="24"/>
          <w:szCs w:val="24"/>
        </w:rPr>
        <w:t>as it sold</w:t>
      </w:r>
      <w:proofErr w:type="gramEnd"/>
      <w:r w:rsidRPr="00493F90">
        <w:rPr>
          <w:rFonts w:ascii="Helvetica" w:eastAsia="Times New Roman" w:hAnsi="Helvetica" w:cs="Helvetica"/>
          <w:bCs/>
          <w:sz w:val="24"/>
          <w:szCs w:val="24"/>
        </w:rPr>
        <w:t xml:space="preserve"> </w:t>
      </w:r>
      <w:r w:rsidR="009C3F10" w:rsidRPr="00493F90">
        <w:rPr>
          <w:rFonts w:ascii="Helvetica" w:eastAsia="Times New Roman" w:hAnsi="Helvetica" w:cs="Helvetica"/>
          <w:bCs/>
          <w:sz w:val="24"/>
          <w:szCs w:val="24"/>
        </w:rPr>
        <w:t>at</w:t>
      </w:r>
      <w:r w:rsidR="00AF195C" w:rsidRPr="00493F90">
        <w:rPr>
          <w:rFonts w:ascii="Helvetica" w:eastAsia="Times New Roman" w:hAnsi="Helvetica" w:cs="Helvetica"/>
          <w:bCs/>
          <w:sz w:val="24"/>
          <w:szCs w:val="24"/>
        </w:rPr>
        <w:t xml:space="preserve"> the stand?  Via the CSA?  To the school lunch program or to the grocery store?  </w:t>
      </w:r>
      <w:r w:rsidR="00CD0CFE" w:rsidRPr="00493F90">
        <w:rPr>
          <w:rFonts w:ascii="Helvetica" w:eastAsia="Times New Roman" w:hAnsi="Helvetica" w:cs="Helvetica"/>
          <w:bCs/>
          <w:sz w:val="24"/>
          <w:szCs w:val="24"/>
        </w:rPr>
        <w:t xml:space="preserve">If you sell at farmer’s </w:t>
      </w:r>
      <w:proofErr w:type="gramStart"/>
      <w:r w:rsidR="00CD0CFE" w:rsidRPr="00493F90">
        <w:rPr>
          <w:rFonts w:ascii="Helvetica" w:eastAsia="Times New Roman" w:hAnsi="Helvetica" w:cs="Helvetica"/>
          <w:bCs/>
          <w:sz w:val="24"/>
          <w:szCs w:val="24"/>
        </w:rPr>
        <w:t>market</w:t>
      </w:r>
      <w:proofErr w:type="gramEnd"/>
      <w:r w:rsidR="00CD0CFE" w:rsidRPr="00493F90">
        <w:rPr>
          <w:rFonts w:ascii="Helvetica" w:eastAsia="Times New Roman" w:hAnsi="Helvetica" w:cs="Helvetica"/>
          <w:bCs/>
          <w:sz w:val="24"/>
          <w:szCs w:val="24"/>
        </w:rPr>
        <w:t xml:space="preserve"> it a </w:t>
      </w:r>
      <w:proofErr w:type="spellStart"/>
      <w:r w:rsidR="00CD0CFE" w:rsidRPr="00493F90">
        <w:rPr>
          <w:rFonts w:ascii="Helvetica" w:eastAsia="Times New Roman" w:hAnsi="Helvetica" w:cs="Helvetica"/>
          <w:bCs/>
          <w:sz w:val="24"/>
          <w:szCs w:val="24"/>
        </w:rPr>
        <w:t>traceback</w:t>
      </w:r>
      <w:proofErr w:type="spellEnd"/>
      <w:r w:rsidR="00CD0CFE" w:rsidRPr="00493F90">
        <w:rPr>
          <w:rFonts w:ascii="Helvetica" w:eastAsia="Times New Roman" w:hAnsi="Helvetica" w:cs="Helvetica"/>
          <w:bCs/>
          <w:sz w:val="24"/>
          <w:szCs w:val="24"/>
        </w:rPr>
        <w:t xml:space="preserve"> program will tell you which lot (identified by harvest date and harvest location) went to which farmers’ market.</w:t>
      </w:r>
    </w:p>
    <w:p w:rsidR="00AF195C" w:rsidRPr="00493F90" w:rsidRDefault="00AF195C" w:rsidP="002F1EA3">
      <w:pPr>
        <w:spacing w:after="0" w:line="240" w:lineRule="auto"/>
        <w:rPr>
          <w:rFonts w:ascii="Helvetica" w:eastAsia="Times New Roman" w:hAnsi="Helvetica" w:cs="Helvetica"/>
          <w:bCs/>
          <w:sz w:val="24"/>
          <w:szCs w:val="24"/>
        </w:rPr>
      </w:pPr>
    </w:p>
    <w:p w:rsidR="00AF195C" w:rsidRPr="00493F90" w:rsidRDefault="00AF195C" w:rsidP="002F1EA3">
      <w:pPr>
        <w:spacing w:after="0" w:line="240" w:lineRule="auto"/>
        <w:rPr>
          <w:rFonts w:ascii="Helvetica" w:eastAsia="Times New Roman" w:hAnsi="Helvetica" w:cs="Helvetica"/>
          <w:bCs/>
          <w:sz w:val="24"/>
          <w:szCs w:val="24"/>
        </w:rPr>
      </w:pPr>
      <w:r w:rsidRPr="00493F90">
        <w:rPr>
          <w:rFonts w:ascii="Helvetica" w:eastAsia="Times New Roman" w:hAnsi="Helvetica" w:cs="Helvetica"/>
          <w:bCs/>
          <w:sz w:val="24"/>
          <w:szCs w:val="24"/>
        </w:rPr>
        <w:t>If there are any concerns about quality or safety, knowing what product went where and when can help you to track the problem to the source (field, date of harvest, who harvested the product) and do what you need to fix it.</w:t>
      </w:r>
    </w:p>
    <w:p w:rsidR="00173BDA" w:rsidRPr="00493F90" w:rsidRDefault="00173BDA" w:rsidP="002F1EA3">
      <w:pPr>
        <w:spacing w:after="0" w:line="240" w:lineRule="auto"/>
        <w:rPr>
          <w:rFonts w:ascii="Helvetica" w:eastAsia="Times New Roman" w:hAnsi="Helvetica" w:cs="Helvetica"/>
          <w:bCs/>
          <w:sz w:val="24"/>
          <w:szCs w:val="24"/>
        </w:rPr>
      </w:pPr>
    </w:p>
    <w:p w:rsidR="00AF195C" w:rsidRPr="00493F90" w:rsidRDefault="00AF195C" w:rsidP="002F1EA3">
      <w:pPr>
        <w:spacing w:after="0" w:line="240" w:lineRule="auto"/>
        <w:rPr>
          <w:rFonts w:ascii="Helvetica" w:eastAsia="Times New Roman" w:hAnsi="Helvetica" w:cs="Helvetica"/>
          <w:bCs/>
          <w:sz w:val="24"/>
          <w:szCs w:val="24"/>
        </w:rPr>
      </w:pPr>
      <w:r w:rsidRPr="00493F90">
        <w:rPr>
          <w:rFonts w:ascii="Helvetica" w:eastAsia="Times New Roman" w:hAnsi="Helvetica" w:cs="Helvetica"/>
          <w:bCs/>
          <w:sz w:val="24"/>
          <w:szCs w:val="24"/>
        </w:rPr>
        <w:t xml:space="preserve">However, if you are participating in a third party audit program </w:t>
      </w:r>
      <w:r w:rsidR="00405695" w:rsidRPr="00493F90">
        <w:rPr>
          <w:rFonts w:ascii="Helvetica" w:eastAsia="Times New Roman" w:hAnsi="Helvetica" w:cs="Helvetica"/>
          <w:bCs/>
          <w:sz w:val="24"/>
          <w:szCs w:val="24"/>
        </w:rPr>
        <w:t xml:space="preserve">you may be </w:t>
      </w:r>
      <w:r w:rsidR="00405695" w:rsidRPr="00493F90">
        <w:rPr>
          <w:rFonts w:ascii="Helvetica" w:eastAsia="Times New Roman" w:hAnsi="Helvetica" w:cs="Helvetica"/>
          <w:b/>
          <w:bCs/>
          <w:i/>
          <w:sz w:val="24"/>
          <w:szCs w:val="24"/>
        </w:rPr>
        <w:t>required</w:t>
      </w:r>
      <w:r w:rsidR="00405695" w:rsidRPr="00493F90">
        <w:rPr>
          <w:rFonts w:ascii="Helvetica" w:eastAsia="Times New Roman" w:hAnsi="Helvetica" w:cs="Helvetica"/>
          <w:bCs/>
          <w:sz w:val="24"/>
          <w:szCs w:val="24"/>
        </w:rPr>
        <w:t xml:space="preserve"> to ha</w:t>
      </w:r>
      <w:r w:rsidR="00896727" w:rsidRPr="00493F90">
        <w:rPr>
          <w:rFonts w:ascii="Helvetica" w:eastAsia="Times New Roman" w:hAnsi="Helvetica" w:cs="Helvetica"/>
          <w:bCs/>
          <w:sz w:val="24"/>
          <w:szCs w:val="24"/>
        </w:rPr>
        <w:t xml:space="preserve">ve a </w:t>
      </w:r>
      <w:proofErr w:type="spellStart"/>
      <w:r w:rsidR="00896727" w:rsidRPr="00493F90">
        <w:rPr>
          <w:rFonts w:ascii="Helvetica" w:eastAsia="Times New Roman" w:hAnsi="Helvetica" w:cs="Helvetica"/>
          <w:bCs/>
          <w:sz w:val="24"/>
          <w:szCs w:val="24"/>
        </w:rPr>
        <w:t>traceback</w:t>
      </w:r>
      <w:proofErr w:type="spellEnd"/>
      <w:r w:rsidR="00896727" w:rsidRPr="00493F90">
        <w:rPr>
          <w:rFonts w:ascii="Helvetica" w:eastAsia="Times New Roman" w:hAnsi="Helvetica" w:cs="Helvetica"/>
          <w:bCs/>
          <w:sz w:val="24"/>
          <w:szCs w:val="24"/>
        </w:rPr>
        <w:t xml:space="preserve"> program in place whether or not </w:t>
      </w:r>
      <w:r w:rsidR="001A67B0" w:rsidRPr="00493F90">
        <w:rPr>
          <w:rFonts w:ascii="Helvetica" w:eastAsia="Times New Roman" w:hAnsi="Helvetica" w:cs="Helvetica"/>
          <w:bCs/>
          <w:sz w:val="24"/>
          <w:szCs w:val="24"/>
        </w:rPr>
        <w:t xml:space="preserve">you are required by the </w:t>
      </w:r>
      <w:hyperlink r:id="rId6" w:history="1">
        <w:r w:rsidR="001A67B0" w:rsidRPr="00493F90">
          <w:rPr>
            <w:rStyle w:val="Hyperlink"/>
            <w:rFonts w:ascii="Helvetica" w:eastAsia="Times New Roman" w:hAnsi="Helvetica" w:cs="Helvetica"/>
            <w:bCs/>
            <w:sz w:val="24"/>
            <w:szCs w:val="24"/>
          </w:rPr>
          <w:t>November 2022</w:t>
        </w:r>
        <w:r w:rsidR="00896727" w:rsidRPr="00493F90">
          <w:rPr>
            <w:rStyle w:val="Hyperlink"/>
            <w:rFonts w:ascii="Helvetica" w:eastAsia="Times New Roman" w:hAnsi="Helvetica" w:cs="Helvetica"/>
            <w:bCs/>
            <w:sz w:val="24"/>
            <w:szCs w:val="24"/>
          </w:rPr>
          <w:t xml:space="preserve"> FDA </w:t>
        </w:r>
        <w:r w:rsidR="001A67B0" w:rsidRPr="00493F90">
          <w:rPr>
            <w:rStyle w:val="Hyperlink"/>
            <w:rFonts w:ascii="Helvetica" w:eastAsia="Times New Roman" w:hAnsi="Helvetica" w:cs="Helvetica"/>
            <w:bCs/>
            <w:sz w:val="24"/>
            <w:szCs w:val="24"/>
          </w:rPr>
          <w:t xml:space="preserve">Traceability </w:t>
        </w:r>
        <w:r w:rsidR="00896727" w:rsidRPr="00493F90">
          <w:rPr>
            <w:rStyle w:val="Hyperlink"/>
            <w:rFonts w:ascii="Helvetica" w:eastAsia="Times New Roman" w:hAnsi="Helvetica" w:cs="Helvetica"/>
            <w:bCs/>
            <w:sz w:val="24"/>
            <w:szCs w:val="24"/>
          </w:rPr>
          <w:t>Rule</w:t>
        </w:r>
      </w:hyperlink>
      <w:r w:rsidR="00896727" w:rsidRPr="00493F90">
        <w:rPr>
          <w:rFonts w:ascii="Helvetica" w:eastAsia="Times New Roman" w:hAnsi="Helvetica" w:cs="Helvetica"/>
          <w:bCs/>
          <w:sz w:val="24"/>
          <w:szCs w:val="24"/>
        </w:rPr>
        <w:t xml:space="preserve"> regarding traceability.</w:t>
      </w:r>
      <w:r w:rsidR="00405695" w:rsidRPr="00493F90">
        <w:rPr>
          <w:rFonts w:ascii="Helvetica" w:eastAsia="Times New Roman" w:hAnsi="Helvetica" w:cs="Helvetica"/>
          <w:bCs/>
          <w:sz w:val="24"/>
          <w:szCs w:val="24"/>
        </w:rPr>
        <w:t xml:space="preserve">  Check with the audit program and/or their audit standards to see what is required.  </w:t>
      </w:r>
      <w:r w:rsidRPr="00493F90">
        <w:rPr>
          <w:rFonts w:ascii="Helvetica" w:eastAsia="Times New Roman" w:hAnsi="Helvetica" w:cs="Helvetica"/>
          <w:bCs/>
          <w:sz w:val="24"/>
          <w:szCs w:val="24"/>
        </w:rPr>
        <w:t xml:space="preserve"> </w:t>
      </w:r>
    </w:p>
    <w:p w:rsidR="00896727" w:rsidRPr="00493F90" w:rsidRDefault="00896727" w:rsidP="002F1EA3">
      <w:pPr>
        <w:spacing w:after="0" w:line="240" w:lineRule="auto"/>
        <w:rPr>
          <w:rFonts w:ascii="Helvetica" w:eastAsia="Times New Roman" w:hAnsi="Helvetica" w:cs="Helvetica"/>
          <w:bCs/>
          <w:sz w:val="24"/>
          <w:szCs w:val="24"/>
        </w:rPr>
      </w:pPr>
    </w:p>
    <w:p w:rsidR="00896727" w:rsidRDefault="00896727" w:rsidP="00896727">
      <w:pPr>
        <w:spacing w:after="0" w:line="240" w:lineRule="auto"/>
        <w:rPr>
          <w:rFonts w:ascii="Helvetica" w:eastAsia="Times New Roman" w:hAnsi="Helvetica" w:cs="Helvetica"/>
          <w:bCs/>
          <w:sz w:val="24"/>
          <w:szCs w:val="24"/>
        </w:rPr>
      </w:pPr>
      <w:r w:rsidRPr="00493F90">
        <w:rPr>
          <w:rFonts w:ascii="Helvetica" w:eastAsia="Times New Roman" w:hAnsi="Helvetica" w:cs="Helvetica"/>
          <w:bCs/>
          <w:sz w:val="24"/>
          <w:szCs w:val="24"/>
        </w:rPr>
        <w:t xml:space="preserve">Farms will also be </w:t>
      </w:r>
      <w:r w:rsidRPr="00493F90">
        <w:rPr>
          <w:rFonts w:ascii="Helvetica" w:eastAsia="Times New Roman" w:hAnsi="Helvetica" w:cs="Helvetica"/>
          <w:b/>
          <w:bCs/>
          <w:sz w:val="24"/>
          <w:szCs w:val="24"/>
        </w:rPr>
        <w:t>required</w:t>
      </w:r>
      <w:r w:rsidRPr="00493F90">
        <w:rPr>
          <w:rFonts w:ascii="Helvetica" w:eastAsia="Times New Roman" w:hAnsi="Helvetica" w:cs="Helvetica"/>
          <w:bCs/>
          <w:sz w:val="24"/>
          <w:szCs w:val="24"/>
        </w:rPr>
        <w:t xml:space="preserve"> to have a </w:t>
      </w:r>
      <w:proofErr w:type="spellStart"/>
      <w:r w:rsidRPr="00493F90">
        <w:rPr>
          <w:rFonts w:ascii="Helvetica" w:eastAsia="Times New Roman" w:hAnsi="Helvetica" w:cs="Helvetica"/>
          <w:bCs/>
          <w:sz w:val="24"/>
          <w:szCs w:val="24"/>
        </w:rPr>
        <w:t>traceablity</w:t>
      </w:r>
      <w:proofErr w:type="spellEnd"/>
      <w:r w:rsidRPr="00493F90">
        <w:rPr>
          <w:rFonts w:ascii="Helvetica" w:eastAsia="Times New Roman" w:hAnsi="Helvetica" w:cs="Helvetica"/>
          <w:bCs/>
          <w:sz w:val="24"/>
          <w:szCs w:val="24"/>
        </w:rPr>
        <w:t xml:space="preserve"> program if they </w:t>
      </w:r>
      <w:proofErr w:type="gramStart"/>
      <w:r w:rsidRPr="00493F90">
        <w:rPr>
          <w:rFonts w:ascii="Helvetica" w:eastAsia="Times New Roman" w:hAnsi="Helvetica" w:cs="Helvetica"/>
          <w:bCs/>
          <w:sz w:val="24"/>
          <w:szCs w:val="24"/>
        </w:rPr>
        <w:t xml:space="preserve">are </w:t>
      </w:r>
      <w:r w:rsidRPr="00493F90">
        <w:rPr>
          <w:rFonts w:ascii="Helvetica" w:eastAsia="Times New Roman" w:hAnsi="Helvetica" w:cs="Helvetica"/>
          <w:b/>
          <w:bCs/>
          <w:sz w:val="24"/>
          <w:szCs w:val="24"/>
        </w:rPr>
        <w:t>not exempted</w:t>
      </w:r>
      <w:proofErr w:type="gramEnd"/>
      <w:r w:rsidR="001A67B0" w:rsidRPr="00493F90">
        <w:rPr>
          <w:rFonts w:ascii="Helvetica" w:eastAsia="Times New Roman" w:hAnsi="Helvetica" w:cs="Helvetica"/>
          <w:bCs/>
          <w:sz w:val="24"/>
          <w:szCs w:val="24"/>
        </w:rPr>
        <w:t xml:space="preserve"> from the</w:t>
      </w:r>
      <w:r w:rsidRPr="00493F90">
        <w:rPr>
          <w:rFonts w:ascii="Helvetica" w:eastAsia="Times New Roman" w:hAnsi="Helvetica" w:cs="Helvetica"/>
          <w:bCs/>
          <w:sz w:val="24"/>
          <w:szCs w:val="24"/>
        </w:rPr>
        <w:t xml:space="preserve"> </w:t>
      </w:r>
      <w:hyperlink r:id="rId7" w:history="1">
        <w:r w:rsidRPr="00493F90">
          <w:rPr>
            <w:rStyle w:val="Hyperlink"/>
            <w:rFonts w:ascii="Helvetica" w:eastAsia="Times New Roman" w:hAnsi="Helvetica" w:cs="Helvetica"/>
            <w:bCs/>
            <w:sz w:val="24"/>
            <w:szCs w:val="24"/>
          </w:rPr>
          <w:t xml:space="preserve">FDA </w:t>
        </w:r>
        <w:r w:rsidR="001A67B0" w:rsidRPr="00493F90">
          <w:rPr>
            <w:rStyle w:val="Hyperlink"/>
            <w:rFonts w:ascii="Helvetica" w:eastAsia="Times New Roman" w:hAnsi="Helvetica" w:cs="Helvetica"/>
            <w:bCs/>
            <w:sz w:val="24"/>
            <w:szCs w:val="24"/>
          </w:rPr>
          <w:t xml:space="preserve">Traceability </w:t>
        </w:r>
        <w:r w:rsidRPr="00493F90">
          <w:rPr>
            <w:rStyle w:val="Hyperlink"/>
            <w:rFonts w:ascii="Helvetica" w:eastAsia="Times New Roman" w:hAnsi="Helvetica" w:cs="Helvetica"/>
            <w:bCs/>
            <w:sz w:val="24"/>
            <w:szCs w:val="24"/>
          </w:rPr>
          <w:t>Rule</w:t>
        </w:r>
      </w:hyperlink>
      <w:r w:rsidRPr="00493F90">
        <w:rPr>
          <w:rFonts w:ascii="Helvetica" w:eastAsia="Times New Roman" w:hAnsi="Helvetica" w:cs="Helvetica"/>
          <w:bCs/>
          <w:sz w:val="24"/>
          <w:szCs w:val="24"/>
        </w:rPr>
        <w:t>,</w:t>
      </w:r>
      <w:r w:rsidRPr="00493F90">
        <w:rPr>
          <w:rFonts w:ascii="Helvetica" w:hAnsi="Helvetica" w:cs="Helvetica"/>
          <w:sz w:val="24"/>
          <w:szCs w:val="24"/>
        </w:rPr>
        <w:t xml:space="preserve"> </w:t>
      </w:r>
      <w:r w:rsidRPr="00493F90">
        <w:rPr>
          <w:rFonts w:ascii="Helvetica" w:eastAsia="Times New Roman" w:hAnsi="Helvetica" w:cs="Helvetica"/>
          <w:bCs/>
          <w:sz w:val="24"/>
          <w:szCs w:val="24"/>
        </w:rPr>
        <w:t>Requirements for Additional Traceability Records for Certain Foods</w:t>
      </w:r>
      <w:r w:rsidR="00173BDA" w:rsidRPr="00493F90">
        <w:rPr>
          <w:rFonts w:ascii="Helvetica" w:eastAsia="Times New Roman" w:hAnsi="Helvetica" w:cs="Helvetica"/>
          <w:bCs/>
          <w:sz w:val="24"/>
          <w:szCs w:val="24"/>
        </w:rPr>
        <w:t>.</w:t>
      </w:r>
    </w:p>
    <w:p w:rsidR="00C42A27" w:rsidRDefault="00C42A27" w:rsidP="00896727">
      <w:pPr>
        <w:spacing w:after="0" w:line="240" w:lineRule="auto"/>
        <w:rPr>
          <w:rFonts w:ascii="Helvetica" w:eastAsia="Times New Roman" w:hAnsi="Helvetica" w:cs="Helvetica"/>
          <w:bCs/>
          <w:sz w:val="24"/>
          <w:szCs w:val="24"/>
        </w:rPr>
      </w:pPr>
      <w:bookmarkStart w:id="0" w:name="_GoBack"/>
      <w:bookmarkEnd w:id="0"/>
      <w:r w:rsidRPr="00C42A27">
        <w:rPr>
          <w:rFonts w:ascii="Helvetica" w:eastAsia="Times New Roman" w:hAnsi="Helvetica" w:cs="Helvetica"/>
          <w:bCs/>
          <w:noProof/>
          <w:sz w:val="24"/>
          <w:szCs w:val="24"/>
        </w:rPr>
        <mc:AlternateContent>
          <mc:Choice Requires="wps">
            <w:drawing>
              <wp:anchor distT="45720" distB="45720" distL="114300" distR="114300" simplePos="0" relativeHeight="251659264" behindDoc="1" locked="0" layoutInCell="1" allowOverlap="1">
                <wp:simplePos x="0" y="0"/>
                <wp:positionH relativeFrom="column">
                  <wp:posOffset>19050</wp:posOffset>
                </wp:positionH>
                <wp:positionV relativeFrom="paragraph">
                  <wp:posOffset>356870</wp:posOffset>
                </wp:positionV>
                <wp:extent cx="6083300" cy="1404620"/>
                <wp:effectExtent l="0" t="0" r="12700" b="12065"/>
                <wp:wrapTight wrapText="bothSides">
                  <wp:wrapPolygon edited="0">
                    <wp:start x="0" y="0"/>
                    <wp:lineTo x="0" y="21404"/>
                    <wp:lineTo x="21577" y="21404"/>
                    <wp:lineTo x="2157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404620"/>
                        </a:xfrm>
                        <a:prstGeom prst="rect">
                          <a:avLst/>
                        </a:prstGeom>
                        <a:solidFill>
                          <a:srgbClr val="FFFFFF"/>
                        </a:solidFill>
                        <a:ln w="9525">
                          <a:solidFill>
                            <a:srgbClr val="000000"/>
                          </a:solidFill>
                          <a:miter lim="800000"/>
                          <a:headEnd/>
                          <a:tailEnd/>
                        </a:ln>
                      </wps:spPr>
                      <wps:txbx>
                        <w:txbxContent>
                          <w:p w:rsidR="00C42A27" w:rsidRDefault="00C42A27">
                            <w:r w:rsidRPr="00901090">
                              <w:rPr>
                                <w:rFonts w:ascii="Helvetica" w:eastAsia="Times New Roman" w:hAnsi="Helvetica" w:cs="Helvetica"/>
                                <w:b/>
                                <w:bCs/>
                                <w:sz w:val="24"/>
                                <w:szCs w:val="24"/>
                              </w:rPr>
                              <w:t xml:space="preserve">IF YOU DO NOT NEED TO COMPLY WITH THE NEW RULE, GO </w:t>
                            </w:r>
                            <w:hyperlink r:id="rId8" w:history="1">
                              <w:r w:rsidRPr="00C42A27">
                                <w:rPr>
                                  <w:rStyle w:val="Hyperlink"/>
                                  <w:rFonts w:ascii="Helvetica" w:eastAsia="Times New Roman" w:hAnsi="Helvetica" w:cs="Helvetica"/>
                                  <w:b/>
                                  <w:bCs/>
                                  <w:sz w:val="24"/>
                                  <w:szCs w:val="24"/>
                                </w:rPr>
                                <w:t>HERE</w:t>
                              </w:r>
                            </w:hyperlink>
                            <w:r w:rsidRPr="00901090">
                              <w:rPr>
                                <w:rFonts w:ascii="Helvetica" w:eastAsia="Times New Roman" w:hAnsi="Helvetica" w:cs="Helvetica"/>
                                <w:b/>
                                <w:bCs/>
                                <w:sz w:val="24"/>
                                <w:szCs w:val="24"/>
                              </w:rPr>
                              <w:t xml:space="preserve"> FOR GENERAL TRACEABLITY INFORMATION</w:t>
                            </w:r>
                            <w:r>
                              <w:rPr>
                                <w:rFonts w:ascii="Helvetica" w:eastAsia="Times New Roman" w:hAnsi="Helvetica" w:cs="Helvetica"/>
                                <w:b/>
                                <w:bCs/>
                                <w:sz w:val="24"/>
                                <w:szCs w:val="24"/>
                              </w:rPr>
                              <w:t xml:space="preserve"> </w:t>
                            </w:r>
                            <w:r w:rsidRPr="00C42A27">
                              <w:rPr>
                                <w:rFonts w:ascii="Helvetica" w:eastAsia="Times New Roman" w:hAnsi="Helvetica" w:cs="Helvetica"/>
                                <w:bCs/>
                                <w:sz w:val="24"/>
                                <w:szCs w:val="24"/>
                              </w:rPr>
                              <w:t xml:space="preserve">(general fact sheet on setting up </w:t>
                            </w:r>
                            <w:proofErr w:type="spellStart"/>
                            <w:r w:rsidRPr="00C42A27">
                              <w:rPr>
                                <w:rFonts w:ascii="Helvetica" w:eastAsia="Times New Roman" w:hAnsi="Helvetica" w:cs="Helvetica"/>
                                <w:bCs/>
                                <w:sz w:val="24"/>
                                <w:szCs w:val="24"/>
                              </w:rPr>
                              <w:t>traceback</w:t>
                            </w:r>
                            <w:proofErr w:type="spellEnd"/>
                            <w:r w:rsidRPr="00C42A27">
                              <w:rPr>
                                <w:rFonts w:ascii="Helvetica" w:eastAsia="Times New Roman" w:hAnsi="Helvetica" w:cs="Helvetica"/>
                                <w:bCs/>
                                <w:sz w:val="24"/>
                                <w:szCs w:val="24"/>
                              </w:rPr>
                              <w:t xml:space="preserve"> program for exempt</w:t>
                            </w:r>
                            <w:r>
                              <w:rPr>
                                <w:rFonts w:ascii="Helvetica" w:eastAsia="Times New Roman" w:hAnsi="Helvetica" w:cs="Helvetica"/>
                                <w:bCs/>
                                <w:sz w:val="24"/>
                                <w:szCs w:val="24"/>
                              </w:rPr>
                              <w:t xml:space="preserve"> farms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28.1pt;width:479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">
                <v:textbox style="mso-fit-shape-to-text:t">
                  <w:txbxContent>
                    <w:p w:rsidR="00C42A27" w:rsidRDefault="00C42A27">
                      <w:r w:rsidRPr="00901090">
                        <w:rPr>
                          <w:rFonts w:ascii="Helvetica" w:eastAsia="Times New Roman" w:hAnsi="Helvetica" w:cs="Helvetica"/>
                          <w:b/>
                          <w:bCs/>
                          <w:sz w:val="24"/>
                          <w:szCs w:val="24"/>
                        </w:rPr>
                        <w:t xml:space="preserve">IF YOU DO NOT NEED TO COMPLY WITH THE NEW RULE, GO </w:t>
                      </w:r>
                      <w:hyperlink r:id="rId9" w:history="1">
                        <w:r w:rsidRPr="00C42A27">
                          <w:rPr>
                            <w:rStyle w:val="Hyperlink"/>
                            <w:rFonts w:ascii="Helvetica" w:eastAsia="Times New Roman" w:hAnsi="Helvetica" w:cs="Helvetica"/>
                            <w:b/>
                            <w:bCs/>
                            <w:sz w:val="24"/>
                            <w:szCs w:val="24"/>
                          </w:rPr>
                          <w:t>HERE</w:t>
                        </w:r>
                      </w:hyperlink>
                      <w:r w:rsidRPr="00901090">
                        <w:rPr>
                          <w:rFonts w:ascii="Helvetica" w:eastAsia="Times New Roman" w:hAnsi="Helvetica" w:cs="Helvetica"/>
                          <w:b/>
                          <w:bCs/>
                          <w:sz w:val="24"/>
                          <w:szCs w:val="24"/>
                        </w:rPr>
                        <w:t xml:space="preserve"> FOR GENERAL TRACEABLITY INFORMATION</w:t>
                      </w:r>
                      <w:r>
                        <w:rPr>
                          <w:rFonts w:ascii="Helvetica" w:eastAsia="Times New Roman" w:hAnsi="Helvetica" w:cs="Helvetica"/>
                          <w:b/>
                          <w:bCs/>
                          <w:sz w:val="24"/>
                          <w:szCs w:val="24"/>
                        </w:rPr>
                        <w:t xml:space="preserve"> </w:t>
                      </w:r>
                      <w:r w:rsidRPr="00C42A27">
                        <w:rPr>
                          <w:rFonts w:ascii="Helvetica" w:eastAsia="Times New Roman" w:hAnsi="Helvetica" w:cs="Helvetica"/>
                          <w:bCs/>
                          <w:sz w:val="24"/>
                          <w:szCs w:val="24"/>
                        </w:rPr>
                        <w:t xml:space="preserve">(general fact sheet on setting up </w:t>
                      </w:r>
                      <w:proofErr w:type="spellStart"/>
                      <w:r w:rsidRPr="00C42A27">
                        <w:rPr>
                          <w:rFonts w:ascii="Helvetica" w:eastAsia="Times New Roman" w:hAnsi="Helvetica" w:cs="Helvetica"/>
                          <w:bCs/>
                          <w:sz w:val="24"/>
                          <w:szCs w:val="24"/>
                        </w:rPr>
                        <w:t>traceback</w:t>
                      </w:r>
                      <w:proofErr w:type="spellEnd"/>
                      <w:r w:rsidRPr="00C42A27">
                        <w:rPr>
                          <w:rFonts w:ascii="Helvetica" w:eastAsia="Times New Roman" w:hAnsi="Helvetica" w:cs="Helvetica"/>
                          <w:bCs/>
                          <w:sz w:val="24"/>
                          <w:szCs w:val="24"/>
                        </w:rPr>
                        <w:t xml:space="preserve"> program for exempt</w:t>
                      </w:r>
                      <w:r>
                        <w:rPr>
                          <w:rFonts w:ascii="Helvetica" w:eastAsia="Times New Roman" w:hAnsi="Helvetica" w:cs="Helvetica"/>
                          <w:bCs/>
                          <w:sz w:val="24"/>
                          <w:szCs w:val="24"/>
                        </w:rPr>
                        <w:t xml:space="preserve"> farms</w:t>
                      </w:r>
                    </w:p>
                  </w:txbxContent>
                </v:textbox>
                <w10:wrap type="tight"/>
              </v:shape>
            </w:pict>
          </mc:Fallback>
        </mc:AlternateContent>
      </w:r>
    </w:p>
    <w:p w:rsidR="00C42A27" w:rsidRPr="00493F90" w:rsidRDefault="00C42A27" w:rsidP="00896727">
      <w:pPr>
        <w:spacing w:after="0" w:line="240" w:lineRule="auto"/>
        <w:rPr>
          <w:rFonts w:ascii="Helvetica" w:eastAsia="Times New Roman" w:hAnsi="Helvetica" w:cs="Helvetica"/>
          <w:bCs/>
          <w:sz w:val="24"/>
          <w:szCs w:val="24"/>
        </w:rPr>
      </w:pPr>
    </w:p>
    <w:p w:rsidR="00B9340D" w:rsidRPr="00493F90" w:rsidRDefault="00295155" w:rsidP="00295155">
      <w:pPr>
        <w:spacing w:after="0" w:line="240" w:lineRule="auto"/>
        <w:rPr>
          <w:rFonts w:ascii="Helvetica" w:eastAsia="Times New Roman" w:hAnsi="Helvetica" w:cs="Helvetica"/>
          <w:sz w:val="24"/>
          <w:szCs w:val="24"/>
        </w:rPr>
      </w:pPr>
      <w:r w:rsidRPr="00493F90">
        <w:rPr>
          <w:rFonts w:ascii="Helvetica" w:eastAsia="Times New Roman" w:hAnsi="Helvetica" w:cs="Helvetica"/>
          <w:b/>
          <w:bCs/>
          <w:sz w:val="24"/>
          <w:szCs w:val="24"/>
        </w:rPr>
        <w:t>US Food a</w:t>
      </w:r>
      <w:r w:rsidR="0097394C" w:rsidRPr="00493F90">
        <w:rPr>
          <w:rFonts w:ascii="Helvetica" w:eastAsia="Times New Roman" w:hAnsi="Helvetica" w:cs="Helvetica"/>
          <w:b/>
          <w:bCs/>
          <w:sz w:val="24"/>
          <w:szCs w:val="24"/>
        </w:rPr>
        <w:t xml:space="preserve">nd Drug Administration </w:t>
      </w:r>
      <w:r w:rsidRPr="00493F90">
        <w:rPr>
          <w:rFonts w:ascii="Helvetica" w:eastAsia="Times New Roman" w:hAnsi="Helvetica" w:cs="Helvetica"/>
          <w:b/>
          <w:bCs/>
          <w:sz w:val="24"/>
          <w:szCs w:val="24"/>
        </w:rPr>
        <w:t>Rule: Requirements for Additional Traceability Records for Certain Foods</w:t>
      </w:r>
      <w:r w:rsidR="00335775" w:rsidRPr="00493F90">
        <w:rPr>
          <w:rFonts w:ascii="Helvetica" w:eastAsia="Times New Roman" w:hAnsi="Helvetica" w:cs="Helvetica"/>
          <w:sz w:val="24"/>
          <w:szCs w:val="24"/>
        </w:rPr>
        <w:br/>
      </w:r>
      <w:r w:rsidR="00BC0BFB" w:rsidRPr="00493F90">
        <w:rPr>
          <w:rFonts w:ascii="Helvetica" w:eastAsia="Times New Roman" w:hAnsi="Helvetica" w:cs="Helvetica"/>
          <w:sz w:val="24"/>
          <w:szCs w:val="24"/>
        </w:rPr>
        <w:t xml:space="preserve">There have been a number of produce outbreaks that, due to the inability to trace the outbreak to </w:t>
      </w:r>
      <w:r w:rsidR="00D05AF6" w:rsidRPr="00493F90">
        <w:rPr>
          <w:rFonts w:ascii="Helvetica" w:eastAsia="Times New Roman" w:hAnsi="Helvetica" w:cs="Helvetica"/>
          <w:sz w:val="24"/>
          <w:szCs w:val="24"/>
        </w:rPr>
        <w:t>its</w:t>
      </w:r>
      <w:r w:rsidR="00BC0BFB" w:rsidRPr="00493F90">
        <w:rPr>
          <w:rFonts w:ascii="Helvetica" w:eastAsia="Times New Roman" w:hAnsi="Helvetica" w:cs="Helvetica"/>
          <w:sz w:val="24"/>
          <w:szCs w:val="24"/>
        </w:rPr>
        <w:t xml:space="preserve"> source, consumers were advised to avoid eating sp</w:t>
      </w:r>
      <w:r w:rsidR="006527DF" w:rsidRPr="00493F90">
        <w:rPr>
          <w:rFonts w:ascii="Helvetica" w:eastAsia="Times New Roman" w:hAnsi="Helvetica" w:cs="Helvetica"/>
          <w:sz w:val="24"/>
          <w:szCs w:val="24"/>
        </w:rPr>
        <w:t>inach or</w:t>
      </w:r>
      <w:r w:rsidR="00BC0BFB" w:rsidRPr="00493F90">
        <w:rPr>
          <w:rFonts w:ascii="Helvetica" w:eastAsia="Times New Roman" w:hAnsi="Helvetica" w:cs="Helvetica"/>
          <w:sz w:val="24"/>
          <w:szCs w:val="24"/>
        </w:rPr>
        <w:t xml:space="preserve"> lettuce or raspberries.  While it was obvious that not all </w:t>
      </w:r>
      <w:proofErr w:type="gramStart"/>
      <w:r w:rsidR="00BC0BFB" w:rsidRPr="00493F90">
        <w:rPr>
          <w:rFonts w:ascii="Helvetica" w:eastAsia="Times New Roman" w:hAnsi="Helvetica" w:cs="Helvetica"/>
          <w:sz w:val="24"/>
          <w:szCs w:val="24"/>
        </w:rPr>
        <w:t>spinach or lettuce</w:t>
      </w:r>
      <w:proofErr w:type="gramEnd"/>
      <w:r w:rsidR="00BC0BFB" w:rsidRPr="00493F90">
        <w:rPr>
          <w:rFonts w:ascii="Helvetica" w:eastAsia="Times New Roman" w:hAnsi="Helvetica" w:cs="Helvetica"/>
          <w:sz w:val="24"/>
          <w:szCs w:val="24"/>
        </w:rPr>
        <w:t xml:space="preserve"> or raspberries were ultimately going to be implicated in the outbreak, because investigators could not pinpoint a source, all product </w:t>
      </w:r>
      <w:r w:rsidR="00B9340D" w:rsidRPr="00493F90">
        <w:rPr>
          <w:rFonts w:ascii="Helvetica" w:eastAsia="Times New Roman" w:hAnsi="Helvetica" w:cs="Helvetica"/>
          <w:sz w:val="24"/>
          <w:szCs w:val="24"/>
        </w:rPr>
        <w:t>was suspect.</w:t>
      </w:r>
      <w:r w:rsidR="00BC0BFB" w:rsidRPr="00493F90">
        <w:rPr>
          <w:rFonts w:ascii="Helvetica" w:eastAsia="Times New Roman" w:hAnsi="Helvetica" w:cs="Helvetica"/>
          <w:sz w:val="24"/>
          <w:szCs w:val="24"/>
        </w:rPr>
        <w:t xml:space="preserve"> </w:t>
      </w:r>
      <w:r w:rsidR="00B9340D" w:rsidRPr="00493F90">
        <w:rPr>
          <w:rFonts w:ascii="Helvetica" w:eastAsia="Times New Roman" w:hAnsi="Helvetica" w:cs="Helvetica"/>
          <w:sz w:val="24"/>
          <w:szCs w:val="24"/>
        </w:rPr>
        <w:t xml:space="preserve">  In these cases, produce contained no identifying label or code to make tracing back to the source possible</w:t>
      </w:r>
      <w:r w:rsidR="00927930">
        <w:rPr>
          <w:rFonts w:ascii="Helvetica" w:eastAsia="Times New Roman" w:hAnsi="Helvetica" w:cs="Helvetica"/>
          <w:sz w:val="24"/>
          <w:szCs w:val="24"/>
        </w:rPr>
        <w:t>.</w:t>
      </w:r>
    </w:p>
    <w:p w:rsidR="00B9340D" w:rsidRPr="00493F90" w:rsidRDefault="00B9340D" w:rsidP="00335775">
      <w:pPr>
        <w:spacing w:before="100" w:beforeAutospacing="1" w:after="100" w:afterAutospacing="1" w:line="240" w:lineRule="auto"/>
        <w:rPr>
          <w:rFonts w:ascii="Helvetica" w:eastAsia="Times New Roman" w:hAnsi="Helvetica" w:cs="Helvetica"/>
          <w:sz w:val="24"/>
          <w:szCs w:val="24"/>
        </w:rPr>
      </w:pPr>
      <w:r w:rsidRPr="00493F90">
        <w:rPr>
          <w:rFonts w:ascii="Helvetica" w:eastAsia="Times New Roman" w:hAnsi="Helvetica" w:cs="Helvetica"/>
          <w:sz w:val="24"/>
          <w:szCs w:val="24"/>
        </w:rPr>
        <w:t xml:space="preserve">In an effort to prevent similar situations, the US Food and Drug Administration (FDA) </w:t>
      </w:r>
      <w:r w:rsidR="0097394C" w:rsidRPr="00493F90">
        <w:rPr>
          <w:rFonts w:ascii="Helvetica" w:eastAsia="Times New Roman" w:hAnsi="Helvetica" w:cs="Helvetica"/>
          <w:sz w:val="24"/>
          <w:szCs w:val="24"/>
        </w:rPr>
        <w:t>wrote</w:t>
      </w:r>
      <w:r w:rsidRPr="00493F90">
        <w:rPr>
          <w:rFonts w:ascii="Helvetica" w:eastAsia="Times New Roman" w:hAnsi="Helvetica" w:cs="Helvetica"/>
          <w:sz w:val="24"/>
          <w:szCs w:val="24"/>
        </w:rPr>
        <w:t xml:space="preserve"> a rule that would require some produce operations to keep r</w:t>
      </w:r>
      <w:r w:rsidR="00D05AF6" w:rsidRPr="00493F90">
        <w:rPr>
          <w:rFonts w:ascii="Helvetica" w:eastAsia="Times New Roman" w:hAnsi="Helvetica" w:cs="Helvetica"/>
          <w:sz w:val="24"/>
          <w:szCs w:val="24"/>
        </w:rPr>
        <w:t xml:space="preserve">ecords that </w:t>
      </w:r>
      <w:r w:rsidR="006527DF" w:rsidRPr="00493F90">
        <w:rPr>
          <w:rFonts w:ascii="Helvetica" w:eastAsia="Times New Roman" w:hAnsi="Helvetica" w:cs="Helvetica"/>
          <w:sz w:val="24"/>
          <w:szCs w:val="24"/>
        </w:rPr>
        <w:t xml:space="preserve">make </w:t>
      </w:r>
      <w:proofErr w:type="spellStart"/>
      <w:r w:rsidR="00D05AF6" w:rsidRPr="00493F90">
        <w:rPr>
          <w:rFonts w:ascii="Helvetica" w:eastAsia="Times New Roman" w:hAnsi="Helvetica" w:cs="Helvetica"/>
          <w:sz w:val="24"/>
          <w:szCs w:val="24"/>
        </w:rPr>
        <w:t>traceback</w:t>
      </w:r>
      <w:proofErr w:type="spellEnd"/>
      <w:r w:rsidR="006527DF" w:rsidRPr="00493F90">
        <w:rPr>
          <w:rFonts w:ascii="Helvetica" w:eastAsia="Times New Roman" w:hAnsi="Helvetica" w:cs="Helvetica"/>
          <w:sz w:val="24"/>
          <w:szCs w:val="24"/>
        </w:rPr>
        <w:t xml:space="preserve"> possible.</w:t>
      </w:r>
      <w:r w:rsidR="00D05AF6" w:rsidRPr="00493F90">
        <w:rPr>
          <w:rFonts w:ascii="Helvetica" w:eastAsia="Times New Roman" w:hAnsi="Helvetica" w:cs="Helvetica"/>
          <w:sz w:val="24"/>
          <w:szCs w:val="24"/>
        </w:rPr>
        <w:t xml:space="preserve">  </w:t>
      </w:r>
      <w:r w:rsidRPr="00493F90">
        <w:rPr>
          <w:rFonts w:ascii="Helvetica" w:eastAsia="Times New Roman" w:hAnsi="Helvetica" w:cs="Helvetica"/>
          <w:sz w:val="24"/>
          <w:szCs w:val="24"/>
        </w:rPr>
        <w:t xml:space="preserve"> </w:t>
      </w:r>
      <w:r w:rsidR="0064621C" w:rsidRPr="00493F90">
        <w:rPr>
          <w:rFonts w:ascii="Helvetica" w:eastAsia="Times New Roman" w:hAnsi="Helvetica" w:cs="Helvetica"/>
          <w:sz w:val="24"/>
          <w:szCs w:val="24"/>
        </w:rPr>
        <w:t xml:space="preserve">Farms growing products </w:t>
      </w:r>
      <w:r w:rsidR="006527DF" w:rsidRPr="00493F90">
        <w:rPr>
          <w:rFonts w:ascii="Helvetica" w:eastAsia="Times New Roman" w:hAnsi="Helvetica" w:cs="Helvetica"/>
          <w:sz w:val="24"/>
          <w:szCs w:val="24"/>
        </w:rPr>
        <w:t xml:space="preserve">listed </w:t>
      </w:r>
      <w:r w:rsidR="0064621C" w:rsidRPr="00493F90">
        <w:rPr>
          <w:rFonts w:ascii="Helvetica" w:eastAsia="Times New Roman" w:hAnsi="Helvetica" w:cs="Helvetica"/>
          <w:sz w:val="24"/>
          <w:szCs w:val="24"/>
        </w:rPr>
        <w:t xml:space="preserve">on the Food </w:t>
      </w:r>
      <w:proofErr w:type="spellStart"/>
      <w:r w:rsidR="0064621C" w:rsidRPr="00493F90">
        <w:rPr>
          <w:rFonts w:ascii="Helvetica" w:eastAsia="Times New Roman" w:hAnsi="Helvetica" w:cs="Helvetica"/>
          <w:sz w:val="24"/>
          <w:szCs w:val="24"/>
        </w:rPr>
        <w:t>Traceablity</w:t>
      </w:r>
      <w:proofErr w:type="spellEnd"/>
      <w:r w:rsidR="0064621C" w:rsidRPr="00493F90">
        <w:rPr>
          <w:rFonts w:ascii="Helvetica" w:eastAsia="Times New Roman" w:hAnsi="Helvetica" w:cs="Helvetica"/>
          <w:sz w:val="24"/>
          <w:szCs w:val="24"/>
        </w:rPr>
        <w:t xml:space="preserve"> List will need to have a </w:t>
      </w:r>
      <w:proofErr w:type="spellStart"/>
      <w:r w:rsidR="0064621C" w:rsidRPr="00493F90">
        <w:rPr>
          <w:rFonts w:ascii="Helvetica" w:eastAsia="Times New Roman" w:hAnsi="Helvetica" w:cs="Helvetica"/>
          <w:sz w:val="24"/>
          <w:szCs w:val="24"/>
        </w:rPr>
        <w:t>traceback</w:t>
      </w:r>
      <w:proofErr w:type="spellEnd"/>
      <w:r w:rsidR="0064621C" w:rsidRPr="00493F90">
        <w:rPr>
          <w:rFonts w:ascii="Helvetica" w:eastAsia="Times New Roman" w:hAnsi="Helvetica" w:cs="Helvetica"/>
          <w:sz w:val="24"/>
          <w:szCs w:val="24"/>
        </w:rPr>
        <w:t xml:space="preserve"> program unless they fit the criteria for an exemption from the Rule.</w:t>
      </w:r>
    </w:p>
    <w:p w:rsidR="00335775" w:rsidRPr="00493F90" w:rsidRDefault="00335775" w:rsidP="00167BFB">
      <w:pPr>
        <w:spacing w:after="0" w:line="240" w:lineRule="auto"/>
        <w:outlineLvl w:val="2"/>
        <w:rPr>
          <w:rFonts w:ascii="Helvetica" w:eastAsia="Times New Roman" w:hAnsi="Helvetica" w:cs="Helvetica"/>
          <w:b/>
          <w:bCs/>
          <w:sz w:val="24"/>
          <w:szCs w:val="24"/>
        </w:rPr>
      </w:pPr>
      <w:r w:rsidRPr="00493F90">
        <w:rPr>
          <w:rFonts w:ascii="Helvetica" w:eastAsia="Times New Roman" w:hAnsi="Helvetica" w:cs="Helvetica"/>
          <w:b/>
          <w:bCs/>
          <w:sz w:val="24"/>
          <w:szCs w:val="24"/>
        </w:rPr>
        <w:t xml:space="preserve">To assess your </w:t>
      </w:r>
      <w:r w:rsidR="00D05AF6" w:rsidRPr="00493F90">
        <w:rPr>
          <w:rFonts w:ascii="Helvetica" w:eastAsia="Times New Roman" w:hAnsi="Helvetica" w:cs="Helvetica"/>
          <w:b/>
          <w:bCs/>
          <w:sz w:val="24"/>
          <w:szCs w:val="24"/>
        </w:rPr>
        <w:t xml:space="preserve">need </w:t>
      </w:r>
      <w:r w:rsidR="0064621C" w:rsidRPr="00493F90">
        <w:rPr>
          <w:rFonts w:ascii="Helvetica" w:eastAsia="Times New Roman" w:hAnsi="Helvetica" w:cs="Helvetica"/>
          <w:b/>
          <w:bCs/>
          <w:sz w:val="24"/>
          <w:szCs w:val="24"/>
        </w:rPr>
        <w:t xml:space="preserve">to comply with the proposed traceability records rule, </w:t>
      </w:r>
      <w:r w:rsidRPr="00493F90">
        <w:rPr>
          <w:rFonts w:ascii="Helvetica" w:eastAsia="Times New Roman" w:hAnsi="Helvetica" w:cs="Helvetica"/>
          <w:b/>
          <w:bCs/>
          <w:sz w:val="24"/>
          <w:szCs w:val="24"/>
        </w:rPr>
        <w:t>answer the following questions:</w:t>
      </w:r>
    </w:p>
    <w:tbl>
      <w:tblPr>
        <w:tblW w:w="5000" w:type="pct"/>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266"/>
        <w:gridCol w:w="6021"/>
        <w:gridCol w:w="3057"/>
      </w:tblGrid>
      <w:tr w:rsidR="00A3529D" w:rsidRPr="00493F90" w:rsidTr="004E24F6">
        <w:trPr>
          <w:tblCellSpacing w:w="5" w:type="dxa"/>
        </w:trPr>
        <w:tc>
          <w:tcPr>
            <w:tcW w:w="125" w:type="pct"/>
            <w:tcBorders>
              <w:top w:val="outset" w:sz="6" w:space="0" w:color="auto"/>
              <w:left w:val="outset" w:sz="6" w:space="0" w:color="auto"/>
              <w:bottom w:val="outset" w:sz="6" w:space="0" w:color="auto"/>
              <w:right w:val="outset" w:sz="6" w:space="0" w:color="auto"/>
            </w:tcBorders>
            <w:hideMark/>
          </w:tcPr>
          <w:p w:rsidR="00A3529D" w:rsidRPr="00493F90" w:rsidRDefault="00A3529D" w:rsidP="004E24F6">
            <w:pPr>
              <w:spacing w:after="0" w:line="240" w:lineRule="auto"/>
              <w:rPr>
                <w:rFonts w:ascii="Helvetica" w:eastAsia="Times New Roman" w:hAnsi="Helvetica" w:cs="Helvetica"/>
                <w:sz w:val="24"/>
                <w:szCs w:val="24"/>
              </w:rPr>
            </w:pPr>
            <w:r w:rsidRPr="00493F90">
              <w:rPr>
                <w:rFonts w:ascii="Helvetica" w:eastAsia="Times New Roman" w:hAnsi="Helvetica" w:cs="Helvetica"/>
                <w:sz w:val="24"/>
                <w:szCs w:val="24"/>
              </w:rPr>
              <w:t> </w:t>
            </w:r>
          </w:p>
        </w:tc>
        <w:tc>
          <w:tcPr>
            <w:tcW w:w="3225" w:type="pct"/>
            <w:tcBorders>
              <w:top w:val="outset" w:sz="6" w:space="0" w:color="auto"/>
              <w:left w:val="outset" w:sz="6" w:space="0" w:color="auto"/>
              <w:bottom w:val="outset" w:sz="6" w:space="0" w:color="auto"/>
              <w:right w:val="outset" w:sz="6" w:space="0" w:color="auto"/>
            </w:tcBorders>
            <w:vAlign w:val="center"/>
            <w:hideMark/>
          </w:tcPr>
          <w:p w:rsidR="00A3529D" w:rsidRPr="00493F90" w:rsidRDefault="00A3529D" w:rsidP="00A3529D">
            <w:pPr>
              <w:spacing w:after="0" w:line="240" w:lineRule="auto"/>
              <w:rPr>
                <w:rFonts w:ascii="Helvetica" w:eastAsia="Times New Roman" w:hAnsi="Helvetica" w:cs="Helvetica"/>
                <w:sz w:val="24"/>
                <w:szCs w:val="24"/>
              </w:rPr>
            </w:pPr>
            <w:r w:rsidRPr="00493F90">
              <w:rPr>
                <w:rFonts w:ascii="Helvetica" w:eastAsia="Times New Roman" w:hAnsi="Helvetica" w:cs="Helvetica"/>
                <w:sz w:val="24"/>
                <w:szCs w:val="24"/>
              </w:rPr>
              <w:t> </w:t>
            </w:r>
          </w:p>
        </w:tc>
        <w:tc>
          <w:tcPr>
            <w:tcW w:w="1629" w:type="pct"/>
            <w:tcBorders>
              <w:top w:val="outset" w:sz="6" w:space="0" w:color="auto"/>
              <w:left w:val="outset" w:sz="6" w:space="0" w:color="auto"/>
              <w:bottom w:val="outset" w:sz="6" w:space="0" w:color="auto"/>
              <w:right w:val="outset" w:sz="6" w:space="0" w:color="auto"/>
            </w:tcBorders>
            <w:hideMark/>
          </w:tcPr>
          <w:p w:rsidR="00A3529D" w:rsidRPr="00493F90" w:rsidRDefault="00A3529D" w:rsidP="00A3529D">
            <w:pPr>
              <w:spacing w:after="0" w:line="240" w:lineRule="auto"/>
              <w:jc w:val="center"/>
              <w:rPr>
                <w:rFonts w:ascii="Helvetica" w:eastAsia="Times New Roman" w:hAnsi="Helvetica" w:cs="Helvetica"/>
                <w:sz w:val="24"/>
                <w:szCs w:val="24"/>
              </w:rPr>
            </w:pPr>
          </w:p>
        </w:tc>
      </w:tr>
      <w:tr w:rsidR="00A3529D" w:rsidRPr="00493F90" w:rsidTr="004E24F6">
        <w:trPr>
          <w:tblCellSpacing w:w="5" w:type="dxa"/>
        </w:trPr>
        <w:tc>
          <w:tcPr>
            <w:tcW w:w="125" w:type="pct"/>
            <w:tcBorders>
              <w:top w:val="outset" w:sz="6" w:space="0" w:color="auto"/>
              <w:left w:val="outset" w:sz="6" w:space="0" w:color="auto"/>
              <w:bottom w:val="outset" w:sz="6" w:space="0" w:color="auto"/>
              <w:right w:val="outset" w:sz="6" w:space="0" w:color="auto"/>
            </w:tcBorders>
          </w:tcPr>
          <w:p w:rsidR="00A3529D" w:rsidRPr="00493F90" w:rsidRDefault="00A3529D" w:rsidP="004E24F6">
            <w:pPr>
              <w:spacing w:after="0" w:line="240" w:lineRule="auto"/>
              <w:rPr>
                <w:rFonts w:ascii="Helvetica" w:eastAsia="Times New Roman" w:hAnsi="Helvetica" w:cs="Helvetica"/>
                <w:sz w:val="24"/>
                <w:szCs w:val="24"/>
              </w:rPr>
            </w:pPr>
          </w:p>
        </w:tc>
        <w:tc>
          <w:tcPr>
            <w:tcW w:w="3225" w:type="pct"/>
            <w:tcBorders>
              <w:top w:val="outset" w:sz="6" w:space="0" w:color="auto"/>
              <w:left w:val="outset" w:sz="6" w:space="0" w:color="auto"/>
              <w:bottom w:val="outset" w:sz="6" w:space="0" w:color="auto"/>
              <w:right w:val="outset" w:sz="6" w:space="0" w:color="auto"/>
            </w:tcBorders>
          </w:tcPr>
          <w:p w:rsidR="00A3529D" w:rsidRPr="00493F90" w:rsidRDefault="00A3529D" w:rsidP="00A3529D">
            <w:pPr>
              <w:spacing w:after="0" w:line="240" w:lineRule="auto"/>
              <w:rPr>
                <w:rFonts w:ascii="Helvetica" w:eastAsia="Times New Roman" w:hAnsi="Helvetica" w:cs="Helvetica"/>
                <w:sz w:val="24"/>
                <w:szCs w:val="24"/>
              </w:rPr>
            </w:pPr>
            <w:r w:rsidRPr="00493F90">
              <w:rPr>
                <w:rFonts w:ascii="Helvetica" w:eastAsia="Times New Roman" w:hAnsi="Helvetica" w:cs="Helvetica"/>
                <w:sz w:val="24"/>
                <w:szCs w:val="24"/>
              </w:rPr>
              <w:t xml:space="preserve">Do you grow and/or pack foods that appear on the proposed Food Traceability List found </w:t>
            </w:r>
            <w:hyperlink r:id="rId10" w:history="1">
              <w:r w:rsidRPr="00493F90">
                <w:rPr>
                  <w:rStyle w:val="Hyperlink"/>
                  <w:rFonts w:ascii="Helvetica" w:eastAsia="Times New Roman" w:hAnsi="Helvetica" w:cs="Helvetica"/>
                  <w:b/>
                  <w:sz w:val="24"/>
                  <w:szCs w:val="24"/>
                </w:rPr>
                <w:t>here</w:t>
              </w:r>
            </w:hyperlink>
            <w:r w:rsidRPr="00493F90">
              <w:rPr>
                <w:rFonts w:ascii="Helvetica" w:eastAsia="Times New Roman" w:hAnsi="Helvetica" w:cs="Helvetica"/>
                <w:b/>
                <w:sz w:val="24"/>
                <w:szCs w:val="24"/>
              </w:rPr>
              <w:t>?</w:t>
            </w:r>
          </w:p>
        </w:tc>
        <w:tc>
          <w:tcPr>
            <w:tcW w:w="1629" w:type="pct"/>
            <w:tcBorders>
              <w:top w:val="outset" w:sz="6" w:space="0" w:color="auto"/>
              <w:left w:val="outset" w:sz="6" w:space="0" w:color="auto"/>
              <w:bottom w:val="outset" w:sz="6" w:space="0" w:color="auto"/>
              <w:right w:val="outset" w:sz="6" w:space="0" w:color="auto"/>
            </w:tcBorders>
          </w:tcPr>
          <w:p w:rsidR="004E24F6" w:rsidRPr="00493F90" w:rsidRDefault="004E24F6" w:rsidP="004E24F6">
            <w:pPr>
              <w:spacing w:after="0" w:line="240" w:lineRule="auto"/>
              <w:rPr>
                <w:rFonts w:ascii="Helvetica" w:eastAsia="Times New Roman" w:hAnsi="Helvetica" w:cs="Helvetica"/>
                <w:sz w:val="24"/>
                <w:szCs w:val="24"/>
              </w:rPr>
            </w:pPr>
            <w:r w:rsidRPr="00493F90">
              <w:rPr>
                <w:rFonts w:ascii="Helvetica" w:eastAsia="Times New Roman" w:hAnsi="Helvetica" w:cs="Helvetica"/>
                <w:sz w:val="24"/>
                <w:szCs w:val="24"/>
              </w:rPr>
              <w:t>If yes, check below to see if you meet criteria for exemptions.</w:t>
            </w:r>
          </w:p>
        </w:tc>
      </w:tr>
      <w:tr w:rsidR="00A3529D" w:rsidRPr="00493F90" w:rsidTr="004E24F6">
        <w:trPr>
          <w:tblCellSpacing w:w="5" w:type="dxa"/>
        </w:trPr>
        <w:tc>
          <w:tcPr>
            <w:tcW w:w="125" w:type="pct"/>
            <w:tcBorders>
              <w:top w:val="outset" w:sz="6" w:space="0" w:color="auto"/>
              <w:left w:val="outset" w:sz="6" w:space="0" w:color="auto"/>
              <w:bottom w:val="outset" w:sz="6" w:space="0" w:color="auto"/>
              <w:right w:val="outset" w:sz="6" w:space="0" w:color="auto"/>
            </w:tcBorders>
          </w:tcPr>
          <w:p w:rsidR="00A3529D" w:rsidRPr="00493F90" w:rsidRDefault="00A3529D" w:rsidP="004E24F6">
            <w:pPr>
              <w:spacing w:after="0" w:line="240" w:lineRule="auto"/>
              <w:rPr>
                <w:rFonts w:ascii="Helvetica" w:eastAsia="Times New Roman" w:hAnsi="Helvetica" w:cs="Helvetica"/>
                <w:sz w:val="24"/>
                <w:szCs w:val="24"/>
              </w:rPr>
            </w:pPr>
          </w:p>
        </w:tc>
        <w:tc>
          <w:tcPr>
            <w:tcW w:w="3225" w:type="pct"/>
            <w:tcBorders>
              <w:top w:val="outset" w:sz="6" w:space="0" w:color="auto"/>
              <w:left w:val="outset" w:sz="6" w:space="0" w:color="auto"/>
              <w:bottom w:val="outset" w:sz="6" w:space="0" w:color="auto"/>
              <w:right w:val="outset" w:sz="6" w:space="0" w:color="auto"/>
            </w:tcBorders>
            <w:vAlign w:val="center"/>
          </w:tcPr>
          <w:p w:rsidR="00A3529D" w:rsidRPr="00493F90" w:rsidRDefault="00A3529D" w:rsidP="00A3529D">
            <w:pPr>
              <w:spacing w:after="0" w:line="240" w:lineRule="auto"/>
              <w:rPr>
                <w:rFonts w:ascii="Helvetica" w:eastAsia="Times New Roman" w:hAnsi="Helvetica" w:cs="Helvetica"/>
                <w:sz w:val="24"/>
                <w:szCs w:val="24"/>
              </w:rPr>
            </w:pPr>
          </w:p>
        </w:tc>
        <w:tc>
          <w:tcPr>
            <w:tcW w:w="1629" w:type="pct"/>
            <w:tcBorders>
              <w:top w:val="outset" w:sz="6" w:space="0" w:color="auto"/>
              <w:left w:val="outset" w:sz="6" w:space="0" w:color="auto"/>
              <w:bottom w:val="outset" w:sz="6" w:space="0" w:color="auto"/>
              <w:right w:val="outset" w:sz="6" w:space="0" w:color="auto"/>
            </w:tcBorders>
          </w:tcPr>
          <w:p w:rsidR="00A3529D" w:rsidRPr="00493F90" w:rsidRDefault="00A3529D" w:rsidP="00A3529D">
            <w:pPr>
              <w:spacing w:after="0" w:line="240" w:lineRule="auto"/>
              <w:jc w:val="center"/>
              <w:rPr>
                <w:rFonts w:ascii="Helvetica" w:eastAsia="Times New Roman" w:hAnsi="Helvetica" w:cs="Helvetica"/>
                <w:sz w:val="24"/>
                <w:szCs w:val="24"/>
              </w:rPr>
            </w:pPr>
          </w:p>
        </w:tc>
      </w:tr>
      <w:tr w:rsidR="00A3529D" w:rsidRPr="00493F90" w:rsidTr="004E24F6">
        <w:trPr>
          <w:tblCellSpacing w:w="5" w:type="dxa"/>
        </w:trPr>
        <w:tc>
          <w:tcPr>
            <w:tcW w:w="125" w:type="pct"/>
            <w:tcBorders>
              <w:top w:val="outset" w:sz="6" w:space="0" w:color="auto"/>
              <w:left w:val="outset" w:sz="6" w:space="0" w:color="auto"/>
              <w:bottom w:val="outset" w:sz="6" w:space="0" w:color="auto"/>
              <w:right w:val="outset" w:sz="6" w:space="0" w:color="auto"/>
            </w:tcBorders>
          </w:tcPr>
          <w:p w:rsidR="00A3529D" w:rsidRPr="00493F90" w:rsidRDefault="00A3529D" w:rsidP="004E24F6">
            <w:pPr>
              <w:spacing w:after="0" w:line="240" w:lineRule="auto"/>
              <w:rPr>
                <w:rFonts w:ascii="Helvetica" w:eastAsia="Times New Roman" w:hAnsi="Helvetica" w:cs="Helvetica"/>
                <w:sz w:val="24"/>
                <w:szCs w:val="24"/>
              </w:rPr>
            </w:pPr>
          </w:p>
        </w:tc>
        <w:tc>
          <w:tcPr>
            <w:tcW w:w="4859" w:type="pct"/>
            <w:gridSpan w:val="2"/>
            <w:tcBorders>
              <w:top w:val="outset" w:sz="6" w:space="0" w:color="auto"/>
              <w:left w:val="outset" w:sz="6" w:space="0" w:color="auto"/>
              <w:bottom w:val="outset" w:sz="6" w:space="0" w:color="auto"/>
              <w:right w:val="outset" w:sz="6" w:space="0" w:color="auto"/>
            </w:tcBorders>
            <w:vAlign w:val="center"/>
          </w:tcPr>
          <w:p w:rsidR="00A3529D" w:rsidRPr="00493F90" w:rsidRDefault="00A3529D" w:rsidP="00A3529D">
            <w:pPr>
              <w:spacing w:after="0" w:line="240" w:lineRule="auto"/>
              <w:rPr>
                <w:rFonts w:ascii="Helvetica" w:eastAsia="Times New Roman" w:hAnsi="Helvetica" w:cs="Helvetica"/>
                <w:sz w:val="24"/>
                <w:szCs w:val="24"/>
              </w:rPr>
            </w:pPr>
            <w:r w:rsidRPr="00493F90">
              <w:rPr>
                <w:rFonts w:ascii="Helvetica" w:eastAsia="Times New Roman" w:hAnsi="Helvetica" w:cs="Helvetica"/>
                <w:b/>
                <w:sz w:val="24"/>
                <w:szCs w:val="24"/>
              </w:rPr>
              <w:t xml:space="preserve">If your product/process/farm operation meets any of these exemptions, you will meet the criteria for </w:t>
            </w:r>
            <w:proofErr w:type="gramStart"/>
            <w:r w:rsidRPr="00493F90">
              <w:rPr>
                <w:rFonts w:ascii="Helvetica" w:eastAsia="Times New Roman" w:hAnsi="Helvetica" w:cs="Helvetica"/>
                <w:b/>
                <w:sz w:val="24"/>
                <w:szCs w:val="24"/>
              </w:rPr>
              <w:t>being exempted</w:t>
            </w:r>
            <w:proofErr w:type="gramEnd"/>
            <w:r w:rsidRPr="00493F90">
              <w:rPr>
                <w:rFonts w:ascii="Helvetica" w:eastAsia="Times New Roman" w:hAnsi="Helvetica" w:cs="Helvetica"/>
                <w:b/>
                <w:sz w:val="24"/>
                <w:szCs w:val="24"/>
              </w:rPr>
              <w:t xml:space="preserve"> from the rule.  If you do not meet exemption requirements and your produce is on the Food Traceability List, you will have to comply</w:t>
            </w:r>
            <w:r w:rsidRPr="00493F90">
              <w:rPr>
                <w:rFonts w:ascii="Helvetica" w:eastAsia="Times New Roman" w:hAnsi="Helvetica" w:cs="Helvetica"/>
                <w:sz w:val="24"/>
                <w:szCs w:val="24"/>
              </w:rPr>
              <w:t>.</w:t>
            </w:r>
          </w:p>
        </w:tc>
      </w:tr>
      <w:tr w:rsidR="00A3529D" w:rsidRPr="00493F90" w:rsidTr="004E24F6">
        <w:trPr>
          <w:tblCellSpacing w:w="5" w:type="dxa"/>
        </w:trPr>
        <w:tc>
          <w:tcPr>
            <w:tcW w:w="125" w:type="pct"/>
            <w:tcBorders>
              <w:top w:val="outset" w:sz="6" w:space="0" w:color="auto"/>
              <w:left w:val="outset" w:sz="6" w:space="0" w:color="auto"/>
              <w:bottom w:val="outset" w:sz="6" w:space="0" w:color="auto"/>
              <w:right w:val="outset" w:sz="6" w:space="0" w:color="auto"/>
            </w:tcBorders>
            <w:hideMark/>
          </w:tcPr>
          <w:p w:rsidR="00A3529D" w:rsidRPr="00493F90" w:rsidRDefault="00A3529D" w:rsidP="004E24F6">
            <w:pPr>
              <w:spacing w:after="0" w:line="240" w:lineRule="auto"/>
              <w:rPr>
                <w:rFonts w:ascii="Helvetica" w:eastAsia="Times New Roman" w:hAnsi="Helvetica" w:cs="Helvetica"/>
                <w:sz w:val="24"/>
                <w:szCs w:val="24"/>
              </w:rPr>
            </w:pPr>
            <w:r w:rsidRPr="00493F90">
              <w:rPr>
                <w:rFonts w:ascii="Helvetica" w:eastAsia="Times New Roman" w:hAnsi="Helvetica" w:cs="Helvetica"/>
                <w:sz w:val="24"/>
                <w:szCs w:val="24"/>
              </w:rPr>
              <w:t>1.</w:t>
            </w:r>
          </w:p>
        </w:tc>
        <w:tc>
          <w:tcPr>
            <w:tcW w:w="3225" w:type="pct"/>
            <w:tcBorders>
              <w:top w:val="outset" w:sz="6" w:space="0" w:color="auto"/>
              <w:left w:val="outset" w:sz="6" w:space="0" w:color="auto"/>
              <w:bottom w:val="outset" w:sz="6" w:space="0" w:color="auto"/>
              <w:right w:val="outset" w:sz="6" w:space="0" w:color="auto"/>
            </w:tcBorders>
            <w:vAlign w:val="center"/>
            <w:hideMark/>
          </w:tcPr>
          <w:p w:rsidR="00A3529D" w:rsidRPr="00493F90" w:rsidRDefault="00A3529D" w:rsidP="00A3529D">
            <w:pPr>
              <w:spacing w:after="0" w:line="240" w:lineRule="auto"/>
              <w:rPr>
                <w:rFonts w:ascii="Helvetica" w:eastAsia="Times New Roman" w:hAnsi="Helvetica" w:cs="Helvetica"/>
                <w:sz w:val="24"/>
                <w:szCs w:val="24"/>
              </w:rPr>
            </w:pPr>
            <w:r w:rsidRPr="00493F90">
              <w:rPr>
                <w:rFonts w:ascii="Helvetica" w:eastAsia="Times New Roman" w:hAnsi="Helvetica" w:cs="Helvetica"/>
                <w:sz w:val="24"/>
                <w:szCs w:val="24"/>
              </w:rPr>
              <w:t>Are your annual produce sales $25,000 or less?</w:t>
            </w:r>
          </w:p>
        </w:tc>
        <w:tc>
          <w:tcPr>
            <w:tcW w:w="1629" w:type="pct"/>
            <w:tcBorders>
              <w:top w:val="outset" w:sz="6" w:space="0" w:color="auto"/>
              <w:left w:val="outset" w:sz="6" w:space="0" w:color="auto"/>
              <w:bottom w:val="outset" w:sz="6" w:space="0" w:color="auto"/>
              <w:right w:val="outset" w:sz="6" w:space="0" w:color="auto"/>
            </w:tcBorders>
            <w:hideMark/>
          </w:tcPr>
          <w:p w:rsidR="00A3529D" w:rsidRPr="00493F90" w:rsidRDefault="004E24F6" w:rsidP="00A3529D">
            <w:pPr>
              <w:spacing w:after="0" w:line="240" w:lineRule="auto"/>
              <w:jc w:val="center"/>
              <w:rPr>
                <w:rFonts w:ascii="Helvetica" w:eastAsia="Times New Roman" w:hAnsi="Helvetica" w:cs="Helvetica"/>
                <w:sz w:val="24"/>
                <w:szCs w:val="24"/>
              </w:rPr>
            </w:pPr>
            <w:r w:rsidRPr="00493F90">
              <w:rPr>
                <w:rFonts w:ascii="Helvetica" w:eastAsia="Times New Roman" w:hAnsi="Helvetica" w:cs="Helvetica"/>
                <w:sz w:val="24"/>
                <w:szCs w:val="24"/>
              </w:rPr>
              <w:t>If yes, farm is exempt</w:t>
            </w:r>
          </w:p>
        </w:tc>
      </w:tr>
      <w:tr w:rsidR="00A3529D" w:rsidRPr="00493F90" w:rsidTr="004E24F6">
        <w:trPr>
          <w:tblCellSpacing w:w="5" w:type="dxa"/>
        </w:trPr>
        <w:tc>
          <w:tcPr>
            <w:tcW w:w="125" w:type="pct"/>
            <w:tcBorders>
              <w:top w:val="outset" w:sz="6" w:space="0" w:color="auto"/>
              <w:left w:val="outset" w:sz="6" w:space="0" w:color="auto"/>
              <w:bottom w:val="outset" w:sz="6" w:space="0" w:color="auto"/>
              <w:right w:val="outset" w:sz="6" w:space="0" w:color="auto"/>
            </w:tcBorders>
            <w:hideMark/>
          </w:tcPr>
          <w:p w:rsidR="00A3529D" w:rsidRPr="00493F90" w:rsidRDefault="00A3529D" w:rsidP="004E24F6">
            <w:pPr>
              <w:spacing w:after="0" w:line="240" w:lineRule="auto"/>
              <w:rPr>
                <w:rFonts w:ascii="Helvetica" w:eastAsia="Times New Roman" w:hAnsi="Helvetica" w:cs="Helvetica"/>
                <w:sz w:val="24"/>
                <w:szCs w:val="24"/>
              </w:rPr>
            </w:pPr>
            <w:r w:rsidRPr="00493F90">
              <w:rPr>
                <w:rFonts w:ascii="Helvetica" w:eastAsia="Times New Roman" w:hAnsi="Helvetica" w:cs="Helvetica"/>
                <w:sz w:val="24"/>
                <w:szCs w:val="24"/>
              </w:rPr>
              <w:t>2.</w:t>
            </w:r>
          </w:p>
        </w:tc>
        <w:tc>
          <w:tcPr>
            <w:tcW w:w="3225" w:type="pct"/>
            <w:tcBorders>
              <w:top w:val="outset" w:sz="6" w:space="0" w:color="auto"/>
              <w:left w:val="outset" w:sz="6" w:space="0" w:color="auto"/>
              <w:bottom w:val="outset" w:sz="6" w:space="0" w:color="auto"/>
              <w:right w:val="outset" w:sz="6" w:space="0" w:color="auto"/>
            </w:tcBorders>
            <w:vAlign w:val="center"/>
            <w:hideMark/>
          </w:tcPr>
          <w:p w:rsidR="00A3529D" w:rsidRPr="00493F90" w:rsidRDefault="00A3529D" w:rsidP="00A3529D">
            <w:pPr>
              <w:spacing w:after="0" w:line="240" w:lineRule="auto"/>
              <w:rPr>
                <w:rFonts w:ascii="Helvetica" w:eastAsia="Times New Roman" w:hAnsi="Helvetica" w:cs="Helvetica"/>
                <w:sz w:val="24"/>
                <w:szCs w:val="24"/>
              </w:rPr>
            </w:pPr>
            <w:r w:rsidRPr="00493F90">
              <w:rPr>
                <w:rFonts w:ascii="Helvetica" w:eastAsia="Times New Roman" w:hAnsi="Helvetica" w:cs="Helvetica"/>
                <w:sz w:val="24"/>
                <w:szCs w:val="24"/>
              </w:rPr>
              <w:t xml:space="preserve">Do you sell directly to consumers (at a farmers’ market, roadside stand, through a CSA or over the internet)? </w:t>
            </w:r>
          </w:p>
        </w:tc>
        <w:tc>
          <w:tcPr>
            <w:tcW w:w="1629" w:type="pct"/>
            <w:tcBorders>
              <w:top w:val="outset" w:sz="6" w:space="0" w:color="auto"/>
              <w:left w:val="outset" w:sz="6" w:space="0" w:color="auto"/>
              <w:bottom w:val="outset" w:sz="6" w:space="0" w:color="auto"/>
              <w:right w:val="outset" w:sz="6" w:space="0" w:color="auto"/>
            </w:tcBorders>
            <w:hideMark/>
          </w:tcPr>
          <w:p w:rsidR="00A3529D" w:rsidRPr="00493F90" w:rsidRDefault="004E24F6" w:rsidP="00A3529D">
            <w:pPr>
              <w:spacing w:after="0" w:line="240" w:lineRule="auto"/>
              <w:jc w:val="center"/>
              <w:rPr>
                <w:rFonts w:ascii="Helvetica" w:eastAsia="Times New Roman" w:hAnsi="Helvetica" w:cs="Helvetica"/>
                <w:sz w:val="24"/>
                <w:szCs w:val="24"/>
              </w:rPr>
            </w:pPr>
            <w:r w:rsidRPr="00493F90">
              <w:rPr>
                <w:rFonts w:ascii="Helvetica" w:eastAsia="Times New Roman" w:hAnsi="Helvetica" w:cs="Helvetica"/>
                <w:sz w:val="24"/>
                <w:szCs w:val="24"/>
              </w:rPr>
              <w:t>If yes, farm is exempt</w:t>
            </w:r>
          </w:p>
        </w:tc>
      </w:tr>
      <w:tr w:rsidR="00A3529D" w:rsidRPr="00493F90" w:rsidTr="004E24F6">
        <w:trPr>
          <w:tblCellSpacing w:w="5" w:type="dxa"/>
        </w:trPr>
        <w:tc>
          <w:tcPr>
            <w:tcW w:w="125" w:type="pct"/>
            <w:tcBorders>
              <w:top w:val="outset" w:sz="6" w:space="0" w:color="auto"/>
              <w:left w:val="outset" w:sz="6" w:space="0" w:color="auto"/>
              <w:bottom w:val="outset" w:sz="6" w:space="0" w:color="auto"/>
              <w:right w:val="outset" w:sz="6" w:space="0" w:color="auto"/>
            </w:tcBorders>
            <w:hideMark/>
          </w:tcPr>
          <w:p w:rsidR="00A3529D" w:rsidRPr="00493F90" w:rsidRDefault="00A3529D" w:rsidP="004E24F6">
            <w:pPr>
              <w:spacing w:after="0" w:line="240" w:lineRule="auto"/>
              <w:rPr>
                <w:rFonts w:ascii="Helvetica" w:eastAsia="Times New Roman" w:hAnsi="Helvetica" w:cs="Helvetica"/>
                <w:sz w:val="24"/>
                <w:szCs w:val="24"/>
              </w:rPr>
            </w:pPr>
            <w:r w:rsidRPr="00493F90">
              <w:rPr>
                <w:rFonts w:ascii="Helvetica" w:eastAsia="Times New Roman" w:hAnsi="Helvetica" w:cs="Helvetica"/>
                <w:sz w:val="24"/>
                <w:szCs w:val="24"/>
              </w:rPr>
              <w:t>3.</w:t>
            </w:r>
          </w:p>
        </w:tc>
        <w:tc>
          <w:tcPr>
            <w:tcW w:w="3225" w:type="pct"/>
            <w:tcBorders>
              <w:top w:val="outset" w:sz="6" w:space="0" w:color="auto"/>
              <w:left w:val="outset" w:sz="6" w:space="0" w:color="auto"/>
              <w:bottom w:val="outset" w:sz="6" w:space="0" w:color="auto"/>
              <w:right w:val="outset" w:sz="6" w:space="0" w:color="auto"/>
            </w:tcBorders>
            <w:vAlign w:val="center"/>
            <w:hideMark/>
          </w:tcPr>
          <w:p w:rsidR="00A3529D" w:rsidRPr="00493F90" w:rsidRDefault="00A3529D" w:rsidP="00A3529D">
            <w:pPr>
              <w:spacing w:after="0" w:line="240" w:lineRule="auto"/>
              <w:rPr>
                <w:rFonts w:ascii="Helvetica" w:eastAsia="Times New Roman" w:hAnsi="Helvetica" w:cs="Helvetica"/>
                <w:sz w:val="24"/>
                <w:szCs w:val="24"/>
              </w:rPr>
            </w:pPr>
            <w:r w:rsidRPr="00493F90">
              <w:rPr>
                <w:rFonts w:ascii="Helvetica" w:eastAsia="Times New Roman" w:hAnsi="Helvetica" w:cs="Helvetica"/>
                <w:sz w:val="24"/>
                <w:szCs w:val="24"/>
              </w:rPr>
              <w:t>Does the food you produce and package on your farm have  packaging that remains in place until the food reaches the consumer, that maintains the integrity of the product, and  prevents subsequent contamination or alteration of the product AND the labeling of the food that reaches the consumer includes the name, complete address, and</w:t>
            </w:r>
          </w:p>
          <w:p w:rsidR="00A3529D" w:rsidRPr="00493F90" w:rsidRDefault="00A3529D" w:rsidP="00A3529D">
            <w:pPr>
              <w:spacing w:after="0" w:line="240" w:lineRule="auto"/>
              <w:rPr>
                <w:rFonts w:ascii="Helvetica" w:hAnsi="Helvetica" w:cs="Helvetica"/>
                <w:sz w:val="24"/>
                <w:szCs w:val="24"/>
              </w:rPr>
            </w:pPr>
            <w:proofErr w:type="gramStart"/>
            <w:r w:rsidRPr="00493F90">
              <w:rPr>
                <w:rFonts w:ascii="Helvetica" w:eastAsia="Times New Roman" w:hAnsi="Helvetica" w:cs="Helvetica"/>
                <w:sz w:val="24"/>
                <w:szCs w:val="24"/>
              </w:rPr>
              <w:t>business</w:t>
            </w:r>
            <w:proofErr w:type="gramEnd"/>
            <w:r w:rsidRPr="00493F90">
              <w:rPr>
                <w:rFonts w:ascii="Helvetica" w:eastAsia="Times New Roman" w:hAnsi="Helvetica" w:cs="Helvetica"/>
                <w:sz w:val="24"/>
                <w:szCs w:val="24"/>
              </w:rPr>
              <w:t xml:space="preserve"> phone number of the farm where the food was produced and packaged?*</w:t>
            </w:r>
            <w:r w:rsidRPr="00493F90">
              <w:rPr>
                <w:rFonts w:ascii="Helvetica" w:hAnsi="Helvetica" w:cs="Helvetica"/>
                <w:sz w:val="24"/>
                <w:szCs w:val="24"/>
              </w:rPr>
              <w:t xml:space="preserve"> </w:t>
            </w:r>
          </w:p>
          <w:p w:rsidR="00A3529D" w:rsidRPr="00493F90" w:rsidRDefault="00A3529D" w:rsidP="00A3529D">
            <w:pPr>
              <w:spacing w:after="0" w:line="240" w:lineRule="auto"/>
              <w:rPr>
                <w:rFonts w:ascii="Helvetica" w:hAnsi="Helvetica" w:cs="Helvetica"/>
                <w:sz w:val="24"/>
                <w:szCs w:val="24"/>
              </w:rPr>
            </w:pPr>
          </w:p>
          <w:p w:rsidR="00A3529D" w:rsidRPr="00493F90" w:rsidRDefault="00A3529D" w:rsidP="00A3529D">
            <w:pPr>
              <w:spacing w:after="0" w:line="240" w:lineRule="auto"/>
              <w:rPr>
                <w:rFonts w:ascii="Helvetica" w:eastAsia="Times New Roman" w:hAnsi="Helvetica" w:cs="Helvetica"/>
                <w:sz w:val="24"/>
                <w:szCs w:val="24"/>
              </w:rPr>
            </w:pPr>
            <w:r w:rsidRPr="00493F90">
              <w:rPr>
                <w:rFonts w:ascii="Helvetica" w:eastAsia="Times New Roman" w:hAnsi="Helvetica" w:cs="Helvetica"/>
                <w:sz w:val="24"/>
                <w:szCs w:val="24"/>
              </w:rPr>
              <w:t>*Produce packed or packaged in containers such as clamshells with holes, cardboard boxes, vented crates, plastic bags with holes, or netted bags would not be eligible for this exemption because such packaging does not necessarily maintain the product’s integrity and prevent subsequent contamination and alteration.</w:t>
            </w:r>
          </w:p>
        </w:tc>
        <w:tc>
          <w:tcPr>
            <w:tcW w:w="1629" w:type="pct"/>
            <w:tcBorders>
              <w:top w:val="outset" w:sz="6" w:space="0" w:color="auto"/>
              <w:left w:val="outset" w:sz="6" w:space="0" w:color="auto"/>
              <w:bottom w:val="outset" w:sz="6" w:space="0" w:color="auto"/>
              <w:right w:val="outset" w:sz="6" w:space="0" w:color="auto"/>
            </w:tcBorders>
            <w:hideMark/>
          </w:tcPr>
          <w:p w:rsidR="00A3529D" w:rsidRPr="00493F90" w:rsidRDefault="004E24F6" w:rsidP="00A3529D">
            <w:pPr>
              <w:spacing w:after="0" w:line="240" w:lineRule="auto"/>
              <w:jc w:val="center"/>
              <w:rPr>
                <w:rFonts w:ascii="Helvetica" w:eastAsia="Times New Roman" w:hAnsi="Helvetica" w:cs="Helvetica"/>
                <w:sz w:val="24"/>
                <w:szCs w:val="24"/>
              </w:rPr>
            </w:pPr>
            <w:r w:rsidRPr="00493F90">
              <w:rPr>
                <w:rFonts w:ascii="Helvetica" w:eastAsia="Times New Roman" w:hAnsi="Helvetica" w:cs="Helvetica"/>
                <w:sz w:val="24"/>
                <w:szCs w:val="24"/>
              </w:rPr>
              <w:t>If yes, farm is exempt.</w:t>
            </w:r>
          </w:p>
        </w:tc>
      </w:tr>
      <w:tr w:rsidR="00A3529D" w:rsidRPr="00493F90" w:rsidTr="004E24F6">
        <w:trPr>
          <w:tblCellSpacing w:w="5" w:type="dxa"/>
        </w:trPr>
        <w:tc>
          <w:tcPr>
            <w:tcW w:w="125" w:type="pct"/>
            <w:tcBorders>
              <w:top w:val="outset" w:sz="6" w:space="0" w:color="auto"/>
              <w:left w:val="outset" w:sz="6" w:space="0" w:color="auto"/>
              <w:bottom w:val="outset" w:sz="6" w:space="0" w:color="auto"/>
              <w:right w:val="outset" w:sz="6" w:space="0" w:color="auto"/>
            </w:tcBorders>
            <w:hideMark/>
          </w:tcPr>
          <w:p w:rsidR="00A3529D" w:rsidRPr="00493F90" w:rsidRDefault="00A3529D" w:rsidP="004E24F6">
            <w:pPr>
              <w:spacing w:after="0" w:line="240" w:lineRule="auto"/>
              <w:rPr>
                <w:rFonts w:ascii="Helvetica" w:eastAsia="Times New Roman" w:hAnsi="Helvetica" w:cs="Helvetica"/>
                <w:sz w:val="24"/>
                <w:szCs w:val="24"/>
              </w:rPr>
            </w:pPr>
            <w:r w:rsidRPr="00493F90">
              <w:rPr>
                <w:rFonts w:ascii="Helvetica" w:eastAsia="Times New Roman" w:hAnsi="Helvetica" w:cs="Helvetica"/>
                <w:sz w:val="24"/>
                <w:szCs w:val="24"/>
              </w:rPr>
              <w:t>4.</w:t>
            </w:r>
          </w:p>
        </w:tc>
        <w:tc>
          <w:tcPr>
            <w:tcW w:w="3225" w:type="pct"/>
            <w:tcBorders>
              <w:top w:val="outset" w:sz="6" w:space="0" w:color="auto"/>
              <w:left w:val="outset" w:sz="6" w:space="0" w:color="auto"/>
              <w:bottom w:val="outset" w:sz="6" w:space="0" w:color="auto"/>
              <w:right w:val="outset" w:sz="6" w:space="0" w:color="auto"/>
            </w:tcBorders>
            <w:vAlign w:val="center"/>
            <w:hideMark/>
          </w:tcPr>
          <w:p w:rsidR="00A3529D" w:rsidRPr="00493F90" w:rsidRDefault="00A3529D" w:rsidP="00A3529D">
            <w:pPr>
              <w:spacing w:after="0" w:line="240" w:lineRule="auto"/>
              <w:rPr>
                <w:rFonts w:ascii="Helvetica" w:eastAsia="Times New Roman" w:hAnsi="Helvetica" w:cs="Helvetica"/>
                <w:sz w:val="24"/>
                <w:szCs w:val="24"/>
              </w:rPr>
            </w:pPr>
            <w:r w:rsidRPr="00493F90">
              <w:rPr>
                <w:rFonts w:ascii="Helvetica" w:eastAsia="Times New Roman" w:hAnsi="Helvetica" w:cs="Helvetica"/>
                <w:sz w:val="24"/>
                <w:szCs w:val="24"/>
              </w:rPr>
              <w:t>Do you grow produce listed as “Rarely Consumed Raw” (RCR) in the Produce Safety Rule?</w:t>
            </w:r>
          </w:p>
        </w:tc>
        <w:tc>
          <w:tcPr>
            <w:tcW w:w="1629" w:type="pct"/>
            <w:tcBorders>
              <w:top w:val="outset" w:sz="6" w:space="0" w:color="auto"/>
              <w:left w:val="outset" w:sz="6" w:space="0" w:color="auto"/>
              <w:bottom w:val="outset" w:sz="6" w:space="0" w:color="auto"/>
              <w:right w:val="outset" w:sz="6" w:space="0" w:color="auto"/>
            </w:tcBorders>
          </w:tcPr>
          <w:p w:rsidR="00A3529D" w:rsidRPr="00493F90" w:rsidRDefault="004E24F6" w:rsidP="004E24F6">
            <w:pPr>
              <w:spacing w:after="0" w:line="240" w:lineRule="auto"/>
              <w:jc w:val="center"/>
              <w:rPr>
                <w:rFonts w:ascii="Helvetica" w:eastAsia="Times New Roman" w:hAnsi="Helvetica" w:cs="Helvetica"/>
                <w:sz w:val="24"/>
                <w:szCs w:val="24"/>
              </w:rPr>
            </w:pPr>
            <w:r w:rsidRPr="00493F90">
              <w:rPr>
                <w:rFonts w:ascii="Helvetica" w:eastAsia="Times New Roman" w:hAnsi="Helvetica" w:cs="Helvetica"/>
                <w:sz w:val="24"/>
                <w:szCs w:val="24"/>
              </w:rPr>
              <w:t>If yes, farm is exempt.</w:t>
            </w:r>
          </w:p>
        </w:tc>
      </w:tr>
      <w:tr w:rsidR="00A3529D" w:rsidRPr="00493F90" w:rsidTr="004E24F6">
        <w:trPr>
          <w:tblCellSpacing w:w="5" w:type="dxa"/>
        </w:trPr>
        <w:tc>
          <w:tcPr>
            <w:tcW w:w="125" w:type="pct"/>
            <w:tcBorders>
              <w:top w:val="outset" w:sz="6" w:space="0" w:color="auto"/>
              <w:left w:val="outset" w:sz="6" w:space="0" w:color="auto"/>
              <w:bottom w:val="outset" w:sz="6" w:space="0" w:color="auto"/>
              <w:right w:val="outset" w:sz="6" w:space="0" w:color="auto"/>
            </w:tcBorders>
            <w:hideMark/>
          </w:tcPr>
          <w:p w:rsidR="00A3529D" w:rsidRPr="00493F90" w:rsidRDefault="00A3529D" w:rsidP="004E24F6">
            <w:pPr>
              <w:spacing w:after="0" w:line="240" w:lineRule="auto"/>
              <w:rPr>
                <w:rFonts w:ascii="Helvetica" w:eastAsia="Times New Roman" w:hAnsi="Helvetica" w:cs="Helvetica"/>
                <w:sz w:val="24"/>
                <w:szCs w:val="24"/>
              </w:rPr>
            </w:pPr>
            <w:r w:rsidRPr="00493F90">
              <w:rPr>
                <w:rFonts w:ascii="Helvetica" w:eastAsia="Times New Roman" w:hAnsi="Helvetica" w:cs="Helvetica"/>
                <w:sz w:val="24"/>
                <w:szCs w:val="24"/>
              </w:rPr>
              <w:t>5.</w:t>
            </w:r>
          </w:p>
        </w:tc>
        <w:tc>
          <w:tcPr>
            <w:tcW w:w="3225" w:type="pct"/>
            <w:tcBorders>
              <w:top w:val="outset" w:sz="6" w:space="0" w:color="auto"/>
              <w:left w:val="outset" w:sz="6" w:space="0" w:color="auto"/>
              <w:bottom w:val="outset" w:sz="6" w:space="0" w:color="auto"/>
              <w:right w:val="outset" w:sz="6" w:space="0" w:color="auto"/>
            </w:tcBorders>
            <w:vAlign w:val="center"/>
            <w:hideMark/>
          </w:tcPr>
          <w:p w:rsidR="00A3529D" w:rsidRPr="00493F90" w:rsidRDefault="00A3529D" w:rsidP="00A3529D">
            <w:pPr>
              <w:spacing w:after="0" w:line="240" w:lineRule="auto"/>
              <w:rPr>
                <w:rFonts w:ascii="Helvetica" w:eastAsia="Times New Roman" w:hAnsi="Helvetica" w:cs="Helvetica"/>
                <w:sz w:val="24"/>
                <w:szCs w:val="24"/>
              </w:rPr>
            </w:pPr>
            <w:r w:rsidRPr="00493F90">
              <w:rPr>
                <w:rFonts w:ascii="Helvetica" w:eastAsia="Times New Roman" w:hAnsi="Helvetica" w:cs="Helvetica"/>
                <w:sz w:val="24"/>
                <w:szCs w:val="24"/>
              </w:rPr>
              <w:t>Do you sell food directly to a school or institution?*</w:t>
            </w:r>
          </w:p>
          <w:p w:rsidR="00A3529D" w:rsidRPr="00493F90" w:rsidRDefault="00A3529D" w:rsidP="00A3529D">
            <w:pPr>
              <w:spacing w:after="0" w:line="240" w:lineRule="auto"/>
              <w:rPr>
                <w:rFonts w:ascii="Helvetica" w:eastAsia="Times New Roman" w:hAnsi="Helvetica" w:cs="Helvetica"/>
                <w:sz w:val="24"/>
                <w:szCs w:val="24"/>
              </w:rPr>
            </w:pPr>
          </w:p>
          <w:p w:rsidR="00A3529D" w:rsidRPr="00493F90" w:rsidRDefault="00A3529D" w:rsidP="00A3529D">
            <w:pPr>
              <w:spacing w:after="0" w:line="240" w:lineRule="auto"/>
              <w:rPr>
                <w:rFonts w:ascii="Helvetica" w:eastAsia="Times New Roman" w:hAnsi="Helvetica" w:cs="Helvetica"/>
                <w:sz w:val="24"/>
                <w:szCs w:val="24"/>
              </w:rPr>
            </w:pPr>
            <w:r w:rsidRPr="00493F90">
              <w:rPr>
                <w:rFonts w:ascii="Helvetica" w:eastAsia="Times New Roman" w:hAnsi="Helvetica" w:cs="Helvetica"/>
                <w:sz w:val="24"/>
                <w:szCs w:val="24"/>
              </w:rPr>
              <w:t xml:space="preserve">*A partial exemption would apply. The school food authority or relevant food procurement entity would be required to establish and maintain for 180 days a record documenting the name and address of the farm that was the source of the food. </w:t>
            </w:r>
          </w:p>
        </w:tc>
        <w:tc>
          <w:tcPr>
            <w:tcW w:w="1629" w:type="pct"/>
            <w:tcBorders>
              <w:top w:val="outset" w:sz="6" w:space="0" w:color="auto"/>
              <w:left w:val="outset" w:sz="6" w:space="0" w:color="auto"/>
              <w:bottom w:val="outset" w:sz="6" w:space="0" w:color="auto"/>
              <w:right w:val="outset" w:sz="6" w:space="0" w:color="auto"/>
            </w:tcBorders>
          </w:tcPr>
          <w:p w:rsidR="00A3529D" w:rsidRPr="00493F90" w:rsidRDefault="004E24F6" w:rsidP="004E24F6">
            <w:pPr>
              <w:spacing w:after="0" w:line="240" w:lineRule="auto"/>
              <w:jc w:val="center"/>
              <w:rPr>
                <w:rFonts w:ascii="Helvetica" w:eastAsia="Times New Roman" w:hAnsi="Helvetica" w:cs="Helvetica"/>
                <w:sz w:val="24"/>
                <w:szCs w:val="24"/>
              </w:rPr>
            </w:pPr>
            <w:r w:rsidRPr="00493F90">
              <w:rPr>
                <w:rFonts w:ascii="Helvetica" w:eastAsia="Times New Roman" w:hAnsi="Helvetica" w:cs="Helvetica"/>
                <w:sz w:val="24"/>
                <w:szCs w:val="24"/>
              </w:rPr>
              <w:t>If yes, farm is partially exempt.</w:t>
            </w:r>
          </w:p>
        </w:tc>
      </w:tr>
      <w:tr w:rsidR="00A3529D" w:rsidRPr="00493F90" w:rsidTr="004E24F6">
        <w:trPr>
          <w:tblCellSpacing w:w="5" w:type="dxa"/>
        </w:trPr>
        <w:tc>
          <w:tcPr>
            <w:tcW w:w="125" w:type="pct"/>
            <w:tcBorders>
              <w:top w:val="outset" w:sz="6" w:space="0" w:color="auto"/>
              <w:left w:val="outset" w:sz="6" w:space="0" w:color="auto"/>
              <w:bottom w:val="outset" w:sz="6" w:space="0" w:color="auto"/>
              <w:right w:val="outset" w:sz="6" w:space="0" w:color="auto"/>
            </w:tcBorders>
            <w:hideMark/>
          </w:tcPr>
          <w:p w:rsidR="00A3529D" w:rsidRPr="00493F90" w:rsidRDefault="00A3529D" w:rsidP="004E24F6">
            <w:pPr>
              <w:spacing w:after="0" w:line="240" w:lineRule="auto"/>
              <w:rPr>
                <w:rFonts w:ascii="Helvetica" w:eastAsia="Times New Roman" w:hAnsi="Helvetica" w:cs="Helvetica"/>
                <w:sz w:val="24"/>
                <w:szCs w:val="24"/>
              </w:rPr>
            </w:pPr>
            <w:r w:rsidRPr="00493F90">
              <w:rPr>
                <w:rFonts w:ascii="Helvetica" w:eastAsia="Times New Roman" w:hAnsi="Helvetica" w:cs="Helvetica"/>
                <w:sz w:val="24"/>
                <w:szCs w:val="24"/>
              </w:rPr>
              <w:t>6.</w:t>
            </w:r>
          </w:p>
        </w:tc>
        <w:tc>
          <w:tcPr>
            <w:tcW w:w="3225" w:type="pct"/>
            <w:tcBorders>
              <w:top w:val="outset" w:sz="6" w:space="0" w:color="auto"/>
              <w:left w:val="outset" w:sz="6" w:space="0" w:color="auto"/>
              <w:bottom w:val="outset" w:sz="6" w:space="0" w:color="auto"/>
              <w:right w:val="outset" w:sz="6" w:space="0" w:color="auto"/>
            </w:tcBorders>
            <w:vAlign w:val="center"/>
            <w:hideMark/>
          </w:tcPr>
          <w:p w:rsidR="00A3529D" w:rsidRPr="00493F90" w:rsidRDefault="00A3529D" w:rsidP="00A3529D">
            <w:pPr>
              <w:spacing w:after="0" w:line="240" w:lineRule="auto"/>
              <w:rPr>
                <w:rFonts w:ascii="Helvetica" w:eastAsia="Times New Roman" w:hAnsi="Helvetica" w:cs="Helvetica"/>
                <w:sz w:val="24"/>
                <w:szCs w:val="24"/>
              </w:rPr>
            </w:pPr>
            <w:r w:rsidRPr="00493F90">
              <w:rPr>
                <w:rFonts w:ascii="Helvetica" w:eastAsia="Times New Roman" w:hAnsi="Helvetica" w:cs="Helvetica"/>
                <w:sz w:val="24"/>
                <w:szCs w:val="24"/>
              </w:rPr>
              <w:t>Do you sell produce to a facility that applies a kill step (i.e., processing that significantly minimizes pathogens, such as cooking or pasteurization)?*</w:t>
            </w:r>
          </w:p>
          <w:p w:rsidR="00A3529D" w:rsidRPr="00493F90" w:rsidRDefault="00A3529D" w:rsidP="00A3529D">
            <w:pPr>
              <w:spacing w:after="0" w:line="240" w:lineRule="auto"/>
              <w:rPr>
                <w:rFonts w:ascii="Helvetica" w:eastAsia="Times New Roman" w:hAnsi="Helvetica" w:cs="Helvetica"/>
                <w:sz w:val="24"/>
                <w:szCs w:val="24"/>
              </w:rPr>
            </w:pPr>
          </w:p>
          <w:p w:rsidR="00A3529D" w:rsidRPr="00493F90" w:rsidRDefault="00A3529D" w:rsidP="00A3529D">
            <w:pPr>
              <w:spacing w:after="0" w:line="240" w:lineRule="auto"/>
              <w:rPr>
                <w:rFonts w:ascii="Helvetica" w:eastAsia="Times New Roman" w:hAnsi="Helvetica" w:cs="Helvetica"/>
                <w:sz w:val="24"/>
                <w:szCs w:val="24"/>
              </w:rPr>
            </w:pPr>
            <w:r w:rsidRPr="00493F90">
              <w:rPr>
                <w:rFonts w:ascii="Helvetica" w:eastAsia="Times New Roman" w:hAnsi="Helvetica" w:cs="Helvetica"/>
                <w:sz w:val="24"/>
                <w:szCs w:val="24"/>
              </w:rPr>
              <w:t>*If a kill step is applied, the farm would not be required</w:t>
            </w:r>
          </w:p>
          <w:p w:rsidR="00A3529D" w:rsidRPr="00493F90" w:rsidRDefault="00A3529D" w:rsidP="00A3529D">
            <w:pPr>
              <w:spacing w:after="0" w:line="240" w:lineRule="auto"/>
              <w:rPr>
                <w:rFonts w:ascii="Helvetica" w:eastAsia="Times New Roman" w:hAnsi="Helvetica" w:cs="Helvetica"/>
                <w:sz w:val="24"/>
                <w:szCs w:val="24"/>
              </w:rPr>
            </w:pPr>
            <w:proofErr w:type="gramStart"/>
            <w:r w:rsidRPr="00493F90">
              <w:rPr>
                <w:rFonts w:ascii="Helvetica" w:eastAsia="Times New Roman" w:hAnsi="Helvetica" w:cs="Helvetica"/>
                <w:sz w:val="24"/>
                <w:szCs w:val="24"/>
              </w:rPr>
              <w:t>to</w:t>
            </w:r>
            <w:proofErr w:type="gramEnd"/>
            <w:r w:rsidRPr="00493F90">
              <w:rPr>
                <w:rFonts w:ascii="Helvetica" w:eastAsia="Times New Roman" w:hAnsi="Helvetica" w:cs="Helvetica"/>
                <w:sz w:val="24"/>
                <w:szCs w:val="24"/>
              </w:rPr>
              <w:t xml:space="preserve"> maintain </w:t>
            </w:r>
            <w:proofErr w:type="spellStart"/>
            <w:r w:rsidRPr="00493F90">
              <w:rPr>
                <w:rFonts w:ascii="Helvetica" w:eastAsia="Times New Roman" w:hAnsi="Helvetica" w:cs="Helvetica"/>
                <w:sz w:val="24"/>
                <w:szCs w:val="24"/>
              </w:rPr>
              <w:t>traceback</w:t>
            </w:r>
            <w:proofErr w:type="spellEnd"/>
            <w:r w:rsidRPr="00493F90">
              <w:rPr>
                <w:rFonts w:ascii="Helvetica" w:eastAsia="Times New Roman" w:hAnsi="Helvetica" w:cs="Helvetica"/>
                <w:sz w:val="24"/>
                <w:szCs w:val="24"/>
              </w:rPr>
              <w:t xml:space="preserve"> records, as long as they maintain a record documenting the destination of the product to be commercially processed.</w:t>
            </w:r>
          </w:p>
        </w:tc>
        <w:tc>
          <w:tcPr>
            <w:tcW w:w="1629" w:type="pct"/>
            <w:tcBorders>
              <w:top w:val="outset" w:sz="6" w:space="0" w:color="auto"/>
              <w:left w:val="outset" w:sz="6" w:space="0" w:color="auto"/>
              <w:bottom w:val="outset" w:sz="6" w:space="0" w:color="auto"/>
              <w:right w:val="outset" w:sz="6" w:space="0" w:color="auto"/>
            </w:tcBorders>
          </w:tcPr>
          <w:p w:rsidR="00A3529D" w:rsidRPr="00493F90" w:rsidRDefault="004E24F6" w:rsidP="004E24F6">
            <w:pPr>
              <w:spacing w:after="0" w:line="240" w:lineRule="auto"/>
              <w:jc w:val="center"/>
              <w:rPr>
                <w:rFonts w:ascii="Helvetica" w:eastAsia="Times New Roman" w:hAnsi="Helvetica" w:cs="Helvetica"/>
                <w:sz w:val="24"/>
                <w:szCs w:val="24"/>
              </w:rPr>
            </w:pPr>
            <w:r w:rsidRPr="00493F90">
              <w:rPr>
                <w:rFonts w:ascii="Helvetica" w:eastAsia="Times New Roman" w:hAnsi="Helvetica" w:cs="Helvetica"/>
                <w:sz w:val="24"/>
                <w:szCs w:val="24"/>
              </w:rPr>
              <w:t>If yes, farm is exempt.</w:t>
            </w:r>
          </w:p>
        </w:tc>
      </w:tr>
    </w:tbl>
    <w:p w:rsidR="00615246" w:rsidRPr="00493F90" w:rsidRDefault="00615246" w:rsidP="00167BFB">
      <w:pPr>
        <w:spacing w:after="0" w:line="240" w:lineRule="auto"/>
        <w:rPr>
          <w:rFonts w:ascii="Helvetica" w:eastAsia="Times New Roman" w:hAnsi="Helvetica" w:cs="Helvetica"/>
          <w:b/>
          <w:bCs/>
          <w:sz w:val="24"/>
          <w:szCs w:val="24"/>
        </w:rPr>
      </w:pPr>
    </w:p>
    <w:p w:rsidR="003578E4" w:rsidRPr="00493F90" w:rsidRDefault="00335775" w:rsidP="00173BDA">
      <w:pPr>
        <w:spacing w:after="0" w:line="240" w:lineRule="auto"/>
        <w:rPr>
          <w:rFonts w:ascii="Helvetica" w:eastAsia="Times New Roman" w:hAnsi="Helvetica" w:cs="Helvetica"/>
          <w:bCs/>
          <w:sz w:val="24"/>
          <w:szCs w:val="24"/>
        </w:rPr>
      </w:pPr>
      <w:r w:rsidRPr="00493F90">
        <w:rPr>
          <w:rFonts w:ascii="Helvetica" w:eastAsia="Times New Roman" w:hAnsi="Helvetica" w:cs="Helvetica"/>
          <w:b/>
          <w:bCs/>
          <w:sz w:val="24"/>
          <w:szCs w:val="24"/>
        </w:rPr>
        <w:t xml:space="preserve">What the </w:t>
      </w:r>
      <w:r w:rsidR="00615246" w:rsidRPr="00493F90">
        <w:rPr>
          <w:rFonts w:ascii="Helvetica" w:eastAsia="Times New Roman" w:hAnsi="Helvetica" w:cs="Helvetica"/>
          <w:b/>
          <w:bCs/>
          <w:sz w:val="24"/>
          <w:szCs w:val="24"/>
        </w:rPr>
        <w:t xml:space="preserve">Proposed </w:t>
      </w:r>
      <w:r w:rsidRPr="00493F90">
        <w:rPr>
          <w:rFonts w:ascii="Helvetica" w:eastAsia="Times New Roman" w:hAnsi="Helvetica" w:cs="Helvetica"/>
          <w:b/>
          <w:bCs/>
          <w:sz w:val="24"/>
          <w:szCs w:val="24"/>
        </w:rPr>
        <w:t>Rule requires</w:t>
      </w:r>
      <w:r w:rsidR="00167BFB" w:rsidRPr="00493F90">
        <w:rPr>
          <w:rFonts w:ascii="Helvetica" w:eastAsia="Times New Roman" w:hAnsi="Helvetica" w:cs="Helvetica"/>
          <w:b/>
          <w:bCs/>
          <w:sz w:val="24"/>
          <w:szCs w:val="24"/>
        </w:rPr>
        <w:t xml:space="preserve"> </w:t>
      </w:r>
      <w:r w:rsidR="00167BFB" w:rsidRPr="00493F90">
        <w:rPr>
          <w:rFonts w:ascii="Helvetica" w:eastAsia="Times New Roman" w:hAnsi="Helvetica" w:cs="Helvetica"/>
          <w:bCs/>
          <w:sz w:val="24"/>
          <w:szCs w:val="24"/>
        </w:rPr>
        <w:t>(</w:t>
      </w:r>
      <w:r w:rsidR="00167BFB" w:rsidRPr="00493F90">
        <w:rPr>
          <w:rFonts w:ascii="Helvetica" w:eastAsia="Times New Roman" w:hAnsi="Helvetica" w:cs="Helvetica"/>
          <w:bCs/>
          <w:i/>
          <w:sz w:val="24"/>
          <w:szCs w:val="24"/>
        </w:rPr>
        <w:t>for those who do not meet exemption criteria</w:t>
      </w:r>
      <w:r w:rsidR="00896727" w:rsidRPr="00493F90">
        <w:rPr>
          <w:rFonts w:ascii="Helvetica" w:eastAsia="Times New Roman" w:hAnsi="Helvetica" w:cs="Helvetica"/>
          <w:bCs/>
          <w:i/>
          <w:sz w:val="24"/>
          <w:szCs w:val="24"/>
        </w:rPr>
        <w:t xml:space="preserve"> above</w:t>
      </w:r>
      <w:r w:rsidR="00167BFB" w:rsidRPr="00493F90">
        <w:rPr>
          <w:rFonts w:ascii="Helvetica" w:eastAsia="Times New Roman" w:hAnsi="Helvetica" w:cs="Helvetica"/>
          <w:bCs/>
          <w:sz w:val="24"/>
          <w:szCs w:val="24"/>
        </w:rPr>
        <w:t>)</w:t>
      </w:r>
    </w:p>
    <w:p w:rsidR="00C87201" w:rsidRPr="00493F90" w:rsidRDefault="003578E4" w:rsidP="00C87201">
      <w:pPr>
        <w:spacing w:after="0" w:line="240" w:lineRule="auto"/>
        <w:rPr>
          <w:rFonts w:ascii="Helvetica" w:eastAsia="Times New Roman" w:hAnsi="Helvetica" w:cs="Helvetica"/>
          <w:bCs/>
          <w:sz w:val="24"/>
          <w:szCs w:val="24"/>
        </w:rPr>
      </w:pPr>
      <w:r w:rsidRPr="00493F90">
        <w:rPr>
          <w:rFonts w:ascii="Helvetica" w:eastAsia="Times New Roman" w:hAnsi="Helvetica" w:cs="Helvetica"/>
          <w:bCs/>
          <w:sz w:val="24"/>
          <w:szCs w:val="24"/>
        </w:rPr>
        <w:t>The Rule states that farms (unless exempt) that grow, pack and sell the foods that appear on the Food Traceability list must develop, implement and maintain records that contain Key Data Elements (KDEs) associated with different Critical Tracking Events (CTEs).</w:t>
      </w:r>
    </w:p>
    <w:p w:rsidR="00D532B7" w:rsidRPr="00493F90" w:rsidRDefault="00D532B7" w:rsidP="00C87201">
      <w:pPr>
        <w:spacing w:after="0" w:line="240" w:lineRule="auto"/>
        <w:rPr>
          <w:rFonts w:ascii="Helvetica" w:eastAsia="Times New Roman" w:hAnsi="Helvetica" w:cs="Helvetica"/>
          <w:bCs/>
          <w:sz w:val="24"/>
          <w:szCs w:val="24"/>
        </w:rPr>
      </w:pPr>
    </w:p>
    <w:p w:rsidR="003578E4" w:rsidRPr="00493F90" w:rsidRDefault="00C87201" w:rsidP="00C87201">
      <w:pPr>
        <w:spacing w:after="0" w:line="240" w:lineRule="auto"/>
        <w:rPr>
          <w:rFonts w:ascii="Helvetica" w:eastAsia="Times New Roman" w:hAnsi="Helvetica" w:cs="Helvetica"/>
          <w:b/>
          <w:bCs/>
          <w:sz w:val="24"/>
          <w:szCs w:val="24"/>
        </w:rPr>
      </w:pPr>
      <w:r w:rsidRPr="00493F90">
        <w:rPr>
          <w:rFonts w:ascii="Helvetica" w:eastAsia="Times New Roman" w:hAnsi="Helvetica" w:cs="Helvetica"/>
          <w:b/>
          <w:bCs/>
          <w:sz w:val="24"/>
          <w:szCs w:val="24"/>
        </w:rPr>
        <w:t>In plain language, this means that at certain points, as a food travels fr</w:t>
      </w:r>
      <w:r w:rsidR="00707BD1">
        <w:rPr>
          <w:rFonts w:ascii="Helvetica" w:eastAsia="Times New Roman" w:hAnsi="Helvetica" w:cs="Helvetica"/>
          <w:b/>
          <w:bCs/>
          <w:sz w:val="24"/>
          <w:szCs w:val="24"/>
        </w:rPr>
        <w:t xml:space="preserve">om harvest to customer, farms must keep records </w:t>
      </w:r>
      <w:r w:rsidRPr="00493F90">
        <w:rPr>
          <w:rFonts w:ascii="Helvetica" w:eastAsia="Times New Roman" w:hAnsi="Helvetica" w:cs="Helvetica"/>
          <w:b/>
          <w:bCs/>
          <w:sz w:val="24"/>
          <w:szCs w:val="24"/>
        </w:rPr>
        <w:t xml:space="preserve">so that the food </w:t>
      </w:r>
      <w:proofErr w:type="gramStart"/>
      <w:r w:rsidRPr="00493F90">
        <w:rPr>
          <w:rFonts w:ascii="Helvetica" w:eastAsia="Times New Roman" w:hAnsi="Helvetica" w:cs="Helvetica"/>
          <w:b/>
          <w:bCs/>
          <w:sz w:val="24"/>
          <w:szCs w:val="24"/>
        </w:rPr>
        <w:t>may be traced</w:t>
      </w:r>
      <w:proofErr w:type="gramEnd"/>
      <w:r w:rsidRPr="00493F90">
        <w:rPr>
          <w:rFonts w:ascii="Helvetica" w:eastAsia="Times New Roman" w:hAnsi="Helvetica" w:cs="Helvetica"/>
          <w:b/>
          <w:bCs/>
          <w:sz w:val="24"/>
          <w:szCs w:val="24"/>
        </w:rPr>
        <w:t xml:space="preserve"> back to the originating farm/growing area.</w:t>
      </w:r>
    </w:p>
    <w:p w:rsidR="00D532B7" w:rsidRPr="00493F90" w:rsidRDefault="00D532B7" w:rsidP="00D532B7">
      <w:pPr>
        <w:shd w:val="clear" w:color="auto" w:fill="FFFFFF"/>
        <w:spacing w:before="100" w:beforeAutospacing="1" w:after="100" w:afterAutospacing="1" w:line="240" w:lineRule="auto"/>
        <w:outlineLvl w:val="2"/>
        <w:rPr>
          <w:rFonts w:ascii="Helvetica" w:eastAsia="Times New Roman" w:hAnsi="Helvetica" w:cs="Helvetica"/>
          <w:b/>
          <w:bCs/>
          <w:color w:val="333333"/>
          <w:spacing w:val="8"/>
          <w:sz w:val="24"/>
          <w:szCs w:val="24"/>
        </w:rPr>
      </w:pPr>
      <w:r w:rsidRPr="00493F90">
        <w:rPr>
          <w:rFonts w:ascii="Helvetica" w:eastAsia="Times New Roman" w:hAnsi="Helvetica" w:cs="Helvetica"/>
          <w:b/>
          <w:bCs/>
          <w:color w:val="333333"/>
          <w:spacing w:val="8"/>
          <w:sz w:val="24"/>
          <w:szCs w:val="24"/>
        </w:rPr>
        <w:t>Proposed Food Traceability List</w:t>
      </w:r>
      <w:bookmarkStart w:id="1" w:name="List"/>
      <w:bookmarkEnd w:id="1"/>
    </w:p>
    <w:tbl>
      <w:tblPr>
        <w:tblStyle w:val="TableGrid"/>
        <w:tblW w:w="0" w:type="auto"/>
        <w:tblLook w:val="04A0" w:firstRow="1" w:lastRow="0" w:firstColumn="1" w:lastColumn="0" w:noHBand="0" w:noVBand="1"/>
      </w:tblPr>
      <w:tblGrid>
        <w:gridCol w:w="3055"/>
        <w:gridCol w:w="6295"/>
      </w:tblGrid>
      <w:tr w:rsidR="00D532B7" w:rsidRPr="00493F90" w:rsidTr="00173BDA">
        <w:tc>
          <w:tcPr>
            <w:tcW w:w="3055" w:type="dxa"/>
            <w:tcBorders>
              <w:bottom w:val="single" w:sz="12" w:space="0" w:color="auto"/>
            </w:tcBorders>
          </w:tcPr>
          <w:p w:rsidR="00D532B7" w:rsidRPr="00493F90" w:rsidRDefault="00D532B7" w:rsidP="00167BFB">
            <w:pPr>
              <w:rPr>
                <w:rFonts w:ascii="Helvetica" w:hAnsi="Helvetica" w:cs="Helvetica"/>
                <w:b/>
                <w:sz w:val="24"/>
                <w:szCs w:val="24"/>
              </w:rPr>
            </w:pPr>
            <w:r w:rsidRPr="00493F90">
              <w:rPr>
                <w:rFonts w:ascii="Helvetica" w:hAnsi="Helvetica" w:cs="Helvetica"/>
                <w:b/>
                <w:sz w:val="24"/>
                <w:szCs w:val="24"/>
              </w:rPr>
              <w:t>Foods</w:t>
            </w:r>
          </w:p>
        </w:tc>
        <w:tc>
          <w:tcPr>
            <w:tcW w:w="6295" w:type="dxa"/>
            <w:tcBorders>
              <w:bottom w:val="single" w:sz="12" w:space="0" w:color="auto"/>
            </w:tcBorders>
          </w:tcPr>
          <w:p w:rsidR="00D532B7" w:rsidRPr="00493F90" w:rsidRDefault="00D532B7" w:rsidP="00167BFB">
            <w:pPr>
              <w:rPr>
                <w:rFonts w:ascii="Helvetica" w:hAnsi="Helvetica" w:cs="Helvetica"/>
                <w:b/>
                <w:sz w:val="24"/>
                <w:szCs w:val="24"/>
              </w:rPr>
            </w:pPr>
            <w:r w:rsidRPr="00493F90">
              <w:rPr>
                <w:rFonts w:ascii="Helvetica" w:hAnsi="Helvetica" w:cs="Helvetica"/>
                <w:b/>
                <w:sz w:val="24"/>
                <w:szCs w:val="24"/>
              </w:rPr>
              <w:t>Description</w:t>
            </w:r>
          </w:p>
        </w:tc>
      </w:tr>
      <w:tr w:rsidR="00D532B7" w:rsidRPr="00493F90" w:rsidTr="00173BDA">
        <w:tc>
          <w:tcPr>
            <w:tcW w:w="3055" w:type="dxa"/>
            <w:tcBorders>
              <w:top w:val="single" w:sz="12" w:space="0" w:color="auto"/>
            </w:tcBorders>
          </w:tcPr>
          <w:p w:rsidR="00D532B7" w:rsidRPr="00493F90" w:rsidRDefault="00173BDA" w:rsidP="00167BFB">
            <w:pPr>
              <w:rPr>
                <w:rFonts w:ascii="Helvetica" w:hAnsi="Helvetica" w:cs="Helvetica"/>
                <w:sz w:val="24"/>
                <w:szCs w:val="24"/>
              </w:rPr>
            </w:pPr>
            <w:r w:rsidRPr="00493F90">
              <w:rPr>
                <w:rFonts w:ascii="Helvetica" w:hAnsi="Helvetica" w:cs="Helvetica"/>
                <w:sz w:val="24"/>
                <w:szCs w:val="24"/>
              </w:rPr>
              <w:t>Cucumbers (fresh)</w:t>
            </w:r>
          </w:p>
        </w:tc>
        <w:tc>
          <w:tcPr>
            <w:tcW w:w="6295" w:type="dxa"/>
            <w:tcBorders>
              <w:top w:val="single" w:sz="12" w:space="0" w:color="auto"/>
            </w:tcBorders>
          </w:tcPr>
          <w:p w:rsidR="00D532B7" w:rsidRPr="00493F90" w:rsidRDefault="00173BDA" w:rsidP="00167BFB">
            <w:pPr>
              <w:rPr>
                <w:rFonts w:ascii="Helvetica" w:hAnsi="Helvetica" w:cs="Helvetica"/>
                <w:sz w:val="24"/>
                <w:szCs w:val="24"/>
              </w:rPr>
            </w:pPr>
            <w:r w:rsidRPr="00493F90">
              <w:rPr>
                <w:rFonts w:ascii="Helvetica" w:hAnsi="Helvetica" w:cs="Helvetica"/>
                <w:sz w:val="24"/>
                <w:szCs w:val="24"/>
              </w:rPr>
              <w:t>Includes all varieties of cucumbers</w:t>
            </w:r>
          </w:p>
        </w:tc>
      </w:tr>
      <w:tr w:rsidR="00D532B7" w:rsidRPr="00493F90" w:rsidTr="00173BDA">
        <w:tc>
          <w:tcPr>
            <w:tcW w:w="3055" w:type="dxa"/>
          </w:tcPr>
          <w:p w:rsidR="00D532B7" w:rsidRPr="00493F90" w:rsidRDefault="00173BDA" w:rsidP="00167BFB">
            <w:pPr>
              <w:rPr>
                <w:rFonts w:ascii="Helvetica" w:hAnsi="Helvetica" w:cs="Helvetica"/>
                <w:sz w:val="24"/>
                <w:szCs w:val="24"/>
              </w:rPr>
            </w:pPr>
            <w:r w:rsidRPr="00493F90">
              <w:rPr>
                <w:rFonts w:ascii="Helvetica" w:hAnsi="Helvetica" w:cs="Helvetica"/>
                <w:sz w:val="24"/>
                <w:szCs w:val="24"/>
              </w:rPr>
              <w:t>Herbs (fresh)</w:t>
            </w:r>
          </w:p>
        </w:tc>
        <w:tc>
          <w:tcPr>
            <w:tcW w:w="6295" w:type="dxa"/>
          </w:tcPr>
          <w:p w:rsidR="00D532B7" w:rsidRPr="00493F90" w:rsidRDefault="00173BDA" w:rsidP="00167BFB">
            <w:pPr>
              <w:rPr>
                <w:rFonts w:ascii="Helvetica" w:hAnsi="Helvetica" w:cs="Helvetica"/>
                <w:sz w:val="24"/>
                <w:szCs w:val="24"/>
              </w:rPr>
            </w:pPr>
            <w:r w:rsidRPr="00493F90">
              <w:rPr>
                <w:rFonts w:ascii="Helvetica" w:hAnsi="Helvetica" w:cs="Helvetica"/>
                <w:sz w:val="24"/>
                <w:szCs w:val="24"/>
              </w:rPr>
              <w:t>Includes all types of hers, such as parsley, cilantro basil, etc.</w:t>
            </w:r>
          </w:p>
        </w:tc>
      </w:tr>
      <w:tr w:rsidR="00D532B7" w:rsidRPr="00493F90" w:rsidTr="00173BDA">
        <w:tc>
          <w:tcPr>
            <w:tcW w:w="3055" w:type="dxa"/>
          </w:tcPr>
          <w:p w:rsidR="00D532B7" w:rsidRPr="00493F90" w:rsidRDefault="00173BDA" w:rsidP="00167BFB">
            <w:pPr>
              <w:rPr>
                <w:rFonts w:ascii="Helvetica" w:hAnsi="Helvetica" w:cs="Helvetica"/>
                <w:sz w:val="24"/>
                <w:szCs w:val="24"/>
              </w:rPr>
            </w:pPr>
            <w:r w:rsidRPr="00493F90">
              <w:rPr>
                <w:rFonts w:ascii="Helvetica" w:hAnsi="Helvetica" w:cs="Helvetica"/>
                <w:sz w:val="24"/>
                <w:szCs w:val="24"/>
              </w:rPr>
              <w:t>Leafy greens (fresh), including fresh-cut leafy greens</w:t>
            </w:r>
          </w:p>
        </w:tc>
        <w:tc>
          <w:tcPr>
            <w:tcW w:w="6295" w:type="dxa"/>
          </w:tcPr>
          <w:p w:rsidR="00D532B7" w:rsidRPr="00493F90" w:rsidRDefault="00173BDA" w:rsidP="00167BFB">
            <w:pPr>
              <w:rPr>
                <w:rFonts w:ascii="Helvetica" w:hAnsi="Helvetica" w:cs="Helvetica"/>
                <w:sz w:val="24"/>
                <w:szCs w:val="24"/>
              </w:rPr>
            </w:pPr>
            <w:r w:rsidRPr="00493F90">
              <w:rPr>
                <w:rFonts w:ascii="Helvetica" w:hAnsi="Helvetica" w:cs="Helvetica"/>
                <w:sz w:val="24"/>
                <w:szCs w:val="24"/>
              </w:rPr>
              <w:t xml:space="preserve">Includes all types of leafy greens, such as lettuce, (e.g., iceberg, leaf and Romaine lettuces), kale, chicory, watercress, chard, arugula, spinach, </w:t>
            </w:r>
            <w:proofErr w:type="spellStart"/>
            <w:r w:rsidRPr="00493F90">
              <w:rPr>
                <w:rFonts w:ascii="Helvetica" w:hAnsi="Helvetica" w:cs="Helvetica"/>
                <w:sz w:val="24"/>
                <w:szCs w:val="24"/>
              </w:rPr>
              <w:t>pak</w:t>
            </w:r>
            <w:proofErr w:type="spellEnd"/>
            <w:r w:rsidRPr="00493F90">
              <w:rPr>
                <w:rFonts w:ascii="Helvetica" w:hAnsi="Helvetica" w:cs="Helvetica"/>
                <w:sz w:val="24"/>
                <w:szCs w:val="24"/>
              </w:rPr>
              <w:t xml:space="preserve"> </w:t>
            </w:r>
            <w:proofErr w:type="spellStart"/>
            <w:r w:rsidRPr="00493F90">
              <w:rPr>
                <w:rFonts w:ascii="Helvetica" w:hAnsi="Helvetica" w:cs="Helvetica"/>
                <w:sz w:val="24"/>
                <w:szCs w:val="24"/>
              </w:rPr>
              <w:t>choi</w:t>
            </w:r>
            <w:proofErr w:type="spellEnd"/>
            <w:r w:rsidRPr="00493F90">
              <w:rPr>
                <w:rFonts w:ascii="Helvetica" w:hAnsi="Helvetica" w:cs="Helvetica"/>
                <w:sz w:val="24"/>
                <w:szCs w:val="24"/>
              </w:rPr>
              <w:t>, sorrel, endive, etc.</w:t>
            </w:r>
          </w:p>
        </w:tc>
      </w:tr>
      <w:tr w:rsidR="00D532B7" w:rsidRPr="00493F90" w:rsidTr="00173BDA">
        <w:tc>
          <w:tcPr>
            <w:tcW w:w="3055" w:type="dxa"/>
          </w:tcPr>
          <w:p w:rsidR="00D532B7" w:rsidRPr="00493F90" w:rsidRDefault="00173BDA" w:rsidP="00167BFB">
            <w:pPr>
              <w:rPr>
                <w:rFonts w:ascii="Helvetica" w:hAnsi="Helvetica" w:cs="Helvetica"/>
                <w:sz w:val="24"/>
                <w:szCs w:val="24"/>
              </w:rPr>
            </w:pPr>
            <w:r w:rsidRPr="00493F90">
              <w:rPr>
                <w:rFonts w:ascii="Helvetica" w:hAnsi="Helvetica" w:cs="Helvetica"/>
                <w:sz w:val="24"/>
                <w:szCs w:val="24"/>
              </w:rPr>
              <w:t>Melons (fresh)</w:t>
            </w:r>
          </w:p>
        </w:tc>
        <w:tc>
          <w:tcPr>
            <w:tcW w:w="6295" w:type="dxa"/>
          </w:tcPr>
          <w:p w:rsidR="00173BDA" w:rsidRPr="00493F90" w:rsidRDefault="00173BDA" w:rsidP="00167BFB">
            <w:pPr>
              <w:rPr>
                <w:rFonts w:ascii="Helvetica" w:hAnsi="Helvetica" w:cs="Helvetica"/>
                <w:sz w:val="24"/>
                <w:szCs w:val="24"/>
              </w:rPr>
            </w:pPr>
            <w:r w:rsidRPr="00493F90">
              <w:rPr>
                <w:rFonts w:ascii="Helvetica" w:hAnsi="Helvetica" w:cs="Helvetica"/>
                <w:sz w:val="24"/>
                <w:szCs w:val="24"/>
              </w:rPr>
              <w:t>Includes all types of melons, such as cantaloupe, honeydew, watermelon, etc.</w:t>
            </w:r>
          </w:p>
        </w:tc>
      </w:tr>
      <w:tr w:rsidR="00D532B7" w:rsidRPr="00493F90" w:rsidTr="00173BDA">
        <w:tc>
          <w:tcPr>
            <w:tcW w:w="3055" w:type="dxa"/>
          </w:tcPr>
          <w:p w:rsidR="00D532B7" w:rsidRPr="00493F90" w:rsidRDefault="00173BDA" w:rsidP="00167BFB">
            <w:pPr>
              <w:rPr>
                <w:rFonts w:ascii="Helvetica" w:hAnsi="Helvetica" w:cs="Helvetica"/>
                <w:sz w:val="24"/>
                <w:szCs w:val="24"/>
              </w:rPr>
            </w:pPr>
            <w:r w:rsidRPr="00493F90">
              <w:rPr>
                <w:rFonts w:ascii="Helvetica" w:hAnsi="Helvetica" w:cs="Helvetica"/>
                <w:sz w:val="24"/>
                <w:szCs w:val="24"/>
              </w:rPr>
              <w:t>Peppers (fresh)</w:t>
            </w:r>
          </w:p>
        </w:tc>
        <w:tc>
          <w:tcPr>
            <w:tcW w:w="6295" w:type="dxa"/>
          </w:tcPr>
          <w:p w:rsidR="00D532B7" w:rsidRPr="00493F90" w:rsidRDefault="00173BDA" w:rsidP="00167BFB">
            <w:pPr>
              <w:rPr>
                <w:rFonts w:ascii="Helvetica" w:hAnsi="Helvetica" w:cs="Helvetica"/>
                <w:sz w:val="24"/>
                <w:szCs w:val="24"/>
              </w:rPr>
            </w:pPr>
            <w:r w:rsidRPr="00493F90">
              <w:rPr>
                <w:rFonts w:ascii="Helvetica" w:hAnsi="Helvetica" w:cs="Helvetica"/>
                <w:sz w:val="24"/>
                <w:szCs w:val="24"/>
              </w:rPr>
              <w:t>Includes all varieties of peppers</w:t>
            </w:r>
          </w:p>
        </w:tc>
      </w:tr>
      <w:tr w:rsidR="00D532B7" w:rsidRPr="00493F90" w:rsidTr="00173BDA">
        <w:tc>
          <w:tcPr>
            <w:tcW w:w="3055" w:type="dxa"/>
          </w:tcPr>
          <w:p w:rsidR="00D532B7" w:rsidRPr="00493F90" w:rsidRDefault="00173BDA" w:rsidP="00167BFB">
            <w:pPr>
              <w:rPr>
                <w:rFonts w:ascii="Helvetica" w:hAnsi="Helvetica" w:cs="Helvetica"/>
                <w:sz w:val="24"/>
                <w:szCs w:val="24"/>
              </w:rPr>
            </w:pPr>
            <w:r w:rsidRPr="00493F90">
              <w:rPr>
                <w:rFonts w:ascii="Helvetica" w:hAnsi="Helvetica" w:cs="Helvetica"/>
                <w:sz w:val="24"/>
                <w:szCs w:val="24"/>
              </w:rPr>
              <w:t>Sprouts (fresh)</w:t>
            </w:r>
          </w:p>
        </w:tc>
        <w:tc>
          <w:tcPr>
            <w:tcW w:w="6295" w:type="dxa"/>
          </w:tcPr>
          <w:p w:rsidR="00D532B7" w:rsidRPr="00493F90" w:rsidRDefault="00173BDA" w:rsidP="00167BFB">
            <w:pPr>
              <w:rPr>
                <w:rFonts w:ascii="Helvetica" w:hAnsi="Helvetica" w:cs="Helvetica"/>
                <w:sz w:val="24"/>
                <w:szCs w:val="24"/>
              </w:rPr>
            </w:pPr>
            <w:r w:rsidRPr="00493F90">
              <w:rPr>
                <w:rFonts w:ascii="Helvetica" w:hAnsi="Helvetica" w:cs="Helvetica"/>
                <w:sz w:val="24"/>
                <w:szCs w:val="24"/>
              </w:rPr>
              <w:t>Includes all varieties of sprouts</w:t>
            </w:r>
          </w:p>
        </w:tc>
      </w:tr>
      <w:tr w:rsidR="00D532B7" w:rsidRPr="00493F90" w:rsidTr="00173BDA">
        <w:tc>
          <w:tcPr>
            <w:tcW w:w="3055" w:type="dxa"/>
          </w:tcPr>
          <w:p w:rsidR="00D532B7" w:rsidRPr="00493F90" w:rsidRDefault="00173BDA" w:rsidP="00167BFB">
            <w:pPr>
              <w:rPr>
                <w:rFonts w:ascii="Helvetica" w:hAnsi="Helvetica" w:cs="Helvetica"/>
                <w:sz w:val="24"/>
                <w:szCs w:val="24"/>
              </w:rPr>
            </w:pPr>
            <w:r w:rsidRPr="00493F90">
              <w:rPr>
                <w:rFonts w:ascii="Helvetica" w:hAnsi="Helvetica" w:cs="Helvetica"/>
                <w:sz w:val="24"/>
                <w:szCs w:val="24"/>
              </w:rPr>
              <w:t>Tomatoes (fresh)</w:t>
            </w:r>
          </w:p>
        </w:tc>
        <w:tc>
          <w:tcPr>
            <w:tcW w:w="6295" w:type="dxa"/>
          </w:tcPr>
          <w:p w:rsidR="00D532B7" w:rsidRPr="00493F90" w:rsidRDefault="00173BDA" w:rsidP="00167BFB">
            <w:pPr>
              <w:rPr>
                <w:rFonts w:ascii="Helvetica" w:hAnsi="Helvetica" w:cs="Helvetica"/>
                <w:sz w:val="24"/>
                <w:szCs w:val="24"/>
              </w:rPr>
            </w:pPr>
            <w:r w:rsidRPr="00493F90">
              <w:rPr>
                <w:rFonts w:ascii="Helvetica" w:hAnsi="Helvetica" w:cs="Helvetica"/>
                <w:sz w:val="24"/>
                <w:szCs w:val="24"/>
              </w:rPr>
              <w:t>Includes all varieties of tomatoes</w:t>
            </w:r>
          </w:p>
        </w:tc>
      </w:tr>
      <w:tr w:rsidR="00173BDA" w:rsidRPr="00493F90" w:rsidTr="00173BDA">
        <w:tc>
          <w:tcPr>
            <w:tcW w:w="3055" w:type="dxa"/>
          </w:tcPr>
          <w:p w:rsidR="00173BDA" w:rsidRPr="00493F90" w:rsidRDefault="00173BDA" w:rsidP="00167BFB">
            <w:pPr>
              <w:rPr>
                <w:rFonts w:ascii="Helvetica" w:hAnsi="Helvetica" w:cs="Helvetica"/>
                <w:sz w:val="24"/>
                <w:szCs w:val="24"/>
              </w:rPr>
            </w:pPr>
            <w:r w:rsidRPr="00493F90">
              <w:rPr>
                <w:rFonts w:ascii="Helvetica" w:hAnsi="Helvetica" w:cs="Helvetica"/>
                <w:sz w:val="24"/>
                <w:szCs w:val="24"/>
              </w:rPr>
              <w:t>Fruits and Vegetables, fresh-cut</w:t>
            </w:r>
          </w:p>
        </w:tc>
        <w:tc>
          <w:tcPr>
            <w:tcW w:w="6295" w:type="dxa"/>
          </w:tcPr>
          <w:p w:rsidR="00173BDA" w:rsidRPr="00493F90" w:rsidRDefault="00173BDA" w:rsidP="00167BFB">
            <w:pPr>
              <w:rPr>
                <w:rFonts w:ascii="Helvetica" w:hAnsi="Helvetica" w:cs="Helvetica"/>
                <w:sz w:val="24"/>
                <w:szCs w:val="24"/>
              </w:rPr>
            </w:pPr>
            <w:r w:rsidRPr="00493F90">
              <w:rPr>
                <w:rFonts w:ascii="Helvetica" w:hAnsi="Helvetica" w:cs="Helvetica"/>
                <w:sz w:val="24"/>
                <w:szCs w:val="24"/>
              </w:rPr>
              <w:t>Includes all types of fresh-cut fruits and vegetables</w:t>
            </w:r>
          </w:p>
        </w:tc>
      </w:tr>
    </w:tbl>
    <w:p w:rsidR="00D532B7" w:rsidRPr="00493F90" w:rsidRDefault="00D532B7" w:rsidP="00167BFB">
      <w:pPr>
        <w:spacing w:after="0" w:line="240" w:lineRule="auto"/>
        <w:rPr>
          <w:rFonts w:ascii="Helvetica" w:hAnsi="Helvetica" w:cs="Helvetica"/>
          <w:sz w:val="24"/>
          <w:szCs w:val="24"/>
        </w:rPr>
      </w:pPr>
    </w:p>
    <w:p w:rsidR="005662DD" w:rsidRPr="00493F90" w:rsidRDefault="00707BD1" w:rsidP="00167BFB">
      <w:pPr>
        <w:spacing w:after="0" w:line="240" w:lineRule="auto"/>
        <w:rPr>
          <w:rFonts w:ascii="Helvetica" w:hAnsi="Helvetica" w:cs="Helvetica"/>
          <w:b/>
          <w:sz w:val="24"/>
          <w:szCs w:val="24"/>
        </w:rPr>
      </w:pPr>
      <w:r>
        <w:rPr>
          <w:rFonts w:ascii="Helvetica" w:hAnsi="Helvetica" w:cs="Helvetica"/>
          <w:b/>
          <w:sz w:val="24"/>
          <w:szCs w:val="24"/>
        </w:rPr>
        <w:t xml:space="preserve">Records that farms must keep </w:t>
      </w:r>
      <w:r w:rsidR="00C87201" w:rsidRPr="00493F90">
        <w:rPr>
          <w:rFonts w:ascii="Helvetica" w:hAnsi="Helvetica" w:cs="Helvetica"/>
          <w:b/>
          <w:sz w:val="24"/>
          <w:szCs w:val="24"/>
        </w:rPr>
        <w:t>include:</w:t>
      </w:r>
    </w:p>
    <w:p w:rsidR="004F7F72" w:rsidRPr="00493F90" w:rsidRDefault="004F7F72" w:rsidP="004F7F72">
      <w:pPr>
        <w:pStyle w:val="ListParagraph"/>
        <w:numPr>
          <w:ilvl w:val="0"/>
          <w:numId w:val="11"/>
        </w:numPr>
        <w:spacing w:after="0" w:line="240" w:lineRule="auto"/>
        <w:ind w:left="270" w:hanging="270"/>
        <w:rPr>
          <w:rFonts w:ascii="Helvetica" w:hAnsi="Helvetica" w:cs="Helvetica"/>
          <w:sz w:val="24"/>
          <w:szCs w:val="24"/>
        </w:rPr>
      </w:pPr>
      <w:r w:rsidRPr="00493F90">
        <w:rPr>
          <w:rFonts w:ascii="Helvetica" w:hAnsi="Helvetica" w:cs="Helvetica"/>
          <w:sz w:val="24"/>
          <w:szCs w:val="24"/>
        </w:rPr>
        <w:t>Location description including:</w:t>
      </w:r>
    </w:p>
    <w:p w:rsidR="004F7F72" w:rsidRPr="00493F90" w:rsidRDefault="004F7F72" w:rsidP="004F7F72">
      <w:pPr>
        <w:pStyle w:val="ListParagraph"/>
        <w:numPr>
          <w:ilvl w:val="1"/>
          <w:numId w:val="11"/>
        </w:numPr>
        <w:spacing w:after="0" w:line="240" w:lineRule="auto"/>
        <w:rPr>
          <w:rFonts w:ascii="Helvetica" w:hAnsi="Helvetica" w:cs="Helvetica"/>
          <w:sz w:val="24"/>
          <w:szCs w:val="24"/>
        </w:rPr>
      </w:pPr>
      <w:r w:rsidRPr="00493F90">
        <w:rPr>
          <w:rFonts w:ascii="Helvetica" w:hAnsi="Helvetica" w:cs="Helvetica"/>
          <w:sz w:val="24"/>
          <w:szCs w:val="24"/>
        </w:rPr>
        <w:t>Business name</w:t>
      </w:r>
    </w:p>
    <w:p w:rsidR="004F7F72" w:rsidRPr="00493F90" w:rsidRDefault="004F7F72" w:rsidP="004F7F72">
      <w:pPr>
        <w:pStyle w:val="ListParagraph"/>
        <w:numPr>
          <w:ilvl w:val="1"/>
          <w:numId w:val="11"/>
        </w:numPr>
        <w:spacing w:after="0" w:line="240" w:lineRule="auto"/>
        <w:rPr>
          <w:rFonts w:ascii="Helvetica" w:hAnsi="Helvetica" w:cs="Helvetica"/>
          <w:sz w:val="24"/>
          <w:szCs w:val="24"/>
        </w:rPr>
      </w:pPr>
      <w:r w:rsidRPr="00493F90">
        <w:rPr>
          <w:rFonts w:ascii="Helvetica" w:hAnsi="Helvetica" w:cs="Helvetica"/>
          <w:sz w:val="24"/>
          <w:szCs w:val="24"/>
        </w:rPr>
        <w:t>Physical location/street address, city, state, zip code</w:t>
      </w:r>
    </w:p>
    <w:p w:rsidR="004F7F72" w:rsidRPr="00493F90" w:rsidRDefault="004F7F72" w:rsidP="004F7F72">
      <w:pPr>
        <w:pStyle w:val="ListParagraph"/>
        <w:numPr>
          <w:ilvl w:val="1"/>
          <w:numId w:val="11"/>
        </w:numPr>
        <w:spacing w:after="0" w:line="240" w:lineRule="auto"/>
        <w:rPr>
          <w:rFonts w:ascii="Helvetica" w:hAnsi="Helvetica" w:cs="Helvetica"/>
          <w:sz w:val="24"/>
          <w:szCs w:val="24"/>
        </w:rPr>
      </w:pPr>
      <w:r w:rsidRPr="00493F90">
        <w:rPr>
          <w:rFonts w:ascii="Helvetica" w:hAnsi="Helvetica" w:cs="Helvetica"/>
          <w:sz w:val="24"/>
          <w:szCs w:val="24"/>
        </w:rPr>
        <w:t>Primary phone number [and email, though not specified in Rule]</w:t>
      </w:r>
    </w:p>
    <w:p w:rsidR="004F7F72" w:rsidRPr="00493F90" w:rsidRDefault="00896727" w:rsidP="004F7F72">
      <w:pPr>
        <w:pStyle w:val="ListParagraph"/>
        <w:numPr>
          <w:ilvl w:val="0"/>
          <w:numId w:val="11"/>
        </w:numPr>
        <w:spacing w:after="0" w:line="240" w:lineRule="auto"/>
        <w:ind w:left="270" w:hanging="270"/>
        <w:rPr>
          <w:rFonts w:ascii="Helvetica" w:hAnsi="Helvetica" w:cs="Helvetica"/>
          <w:sz w:val="24"/>
          <w:szCs w:val="24"/>
        </w:rPr>
      </w:pPr>
      <w:r w:rsidRPr="00493F90">
        <w:rPr>
          <w:rFonts w:ascii="Helvetica" w:hAnsi="Helvetica" w:cs="Helvetica"/>
          <w:sz w:val="24"/>
          <w:szCs w:val="24"/>
        </w:rPr>
        <w:t>I</w:t>
      </w:r>
      <w:r w:rsidR="004F7F72" w:rsidRPr="00493F90">
        <w:rPr>
          <w:rFonts w:ascii="Helvetica" w:hAnsi="Helvetica" w:cs="Helvetica"/>
          <w:sz w:val="24"/>
          <w:szCs w:val="24"/>
        </w:rPr>
        <w:t>nformation regarding suppliers and customers (business name, address, phone number, email)</w:t>
      </w:r>
    </w:p>
    <w:p w:rsidR="004F7F72" w:rsidRPr="00493F90" w:rsidRDefault="004F7F72" w:rsidP="004F7F72">
      <w:pPr>
        <w:pStyle w:val="ListParagraph"/>
        <w:numPr>
          <w:ilvl w:val="0"/>
          <w:numId w:val="11"/>
        </w:numPr>
        <w:spacing w:after="0" w:line="240" w:lineRule="auto"/>
        <w:ind w:left="270" w:hanging="270"/>
        <w:rPr>
          <w:rFonts w:ascii="Helvetica" w:hAnsi="Helvetica" w:cs="Helvetica"/>
          <w:sz w:val="24"/>
          <w:szCs w:val="24"/>
        </w:rPr>
      </w:pPr>
      <w:r w:rsidRPr="00493F90">
        <w:rPr>
          <w:rFonts w:ascii="Helvetica" w:hAnsi="Helvetica" w:cs="Helvetica"/>
          <w:sz w:val="24"/>
          <w:szCs w:val="24"/>
        </w:rPr>
        <w:t xml:space="preserve">A description of your </w:t>
      </w:r>
      <w:proofErr w:type="spellStart"/>
      <w:r w:rsidRPr="00493F90">
        <w:rPr>
          <w:rFonts w:ascii="Helvetica" w:hAnsi="Helvetica" w:cs="Helvetica"/>
          <w:sz w:val="24"/>
          <w:szCs w:val="24"/>
        </w:rPr>
        <w:t>traceback</w:t>
      </w:r>
      <w:proofErr w:type="spellEnd"/>
      <w:r w:rsidRPr="00493F90">
        <w:rPr>
          <w:rFonts w:ascii="Helvetica" w:hAnsi="Helvetica" w:cs="Helvetica"/>
          <w:sz w:val="24"/>
          <w:szCs w:val="24"/>
        </w:rPr>
        <w:t xml:space="preserve"> records, including how different records of different critical events (i.e. growing, h</w:t>
      </w:r>
      <w:r w:rsidR="00896727" w:rsidRPr="00493F90">
        <w:rPr>
          <w:rFonts w:ascii="Helvetica" w:hAnsi="Helvetica" w:cs="Helvetica"/>
          <w:sz w:val="24"/>
          <w:szCs w:val="24"/>
        </w:rPr>
        <w:t>arvesting, shipping) are linked</w:t>
      </w:r>
    </w:p>
    <w:p w:rsidR="004F7F72" w:rsidRPr="00493F90" w:rsidRDefault="004F7F72" w:rsidP="004F7F72">
      <w:pPr>
        <w:pStyle w:val="ListParagraph"/>
        <w:numPr>
          <w:ilvl w:val="0"/>
          <w:numId w:val="11"/>
        </w:numPr>
        <w:spacing w:after="0" w:line="240" w:lineRule="auto"/>
        <w:ind w:left="270" w:hanging="270"/>
        <w:rPr>
          <w:rFonts w:ascii="Helvetica" w:hAnsi="Helvetica" w:cs="Helvetica"/>
          <w:sz w:val="24"/>
          <w:szCs w:val="24"/>
        </w:rPr>
      </w:pPr>
      <w:r w:rsidRPr="00493F90">
        <w:rPr>
          <w:rFonts w:ascii="Helvetica" w:hAnsi="Helvetica" w:cs="Helvetica"/>
          <w:sz w:val="24"/>
          <w:szCs w:val="24"/>
        </w:rPr>
        <w:t xml:space="preserve">A list of the foods on the Food </w:t>
      </w:r>
      <w:proofErr w:type="spellStart"/>
      <w:r w:rsidRPr="00493F90">
        <w:rPr>
          <w:rFonts w:ascii="Helvetica" w:hAnsi="Helvetica" w:cs="Helvetica"/>
          <w:sz w:val="24"/>
          <w:szCs w:val="24"/>
        </w:rPr>
        <w:t>Traceablity</w:t>
      </w:r>
      <w:proofErr w:type="spellEnd"/>
      <w:r w:rsidRPr="00493F90">
        <w:rPr>
          <w:rFonts w:ascii="Helvetica" w:hAnsi="Helvetica" w:cs="Helvetica"/>
          <w:sz w:val="24"/>
          <w:szCs w:val="24"/>
        </w:rPr>
        <w:t xml:space="preserve"> List you grow, harvest, and/or ship, including the traceability identifier a</w:t>
      </w:r>
      <w:r w:rsidR="00896727" w:rsidRPr="00493F90">
        <w:rPr>
          <w:rFonts w:ascii="Helvetica" w:hAnsi="Helvetica" w:cs="Helvetica"/>
          <w:sz w:val="24"/>
          <w:szCs w:val="24"/>
        </w:rPr>
        <w:t>nd product description for each</w:t>
      </w:r>
    </w:p>
    <w:p w:rsidR="004F7F72" w:rsidRPr="00493F90" w:rsidRDefault="00896727" w:rsidP="004F7F72">
      <w:pPr>
        <w:pStyle w:val="ListParagraph"/>
        <w:numPr>
          <w:ilvl w:val="0"/>
          <w:numId w:val="11"/>
        </w:numPr>
        <w:spacing w:after="0" w:line="240" w:lineRule="auto"/>
        <w:ind w:left="270" w:hanging="270"/>
        <w:rPr>
          <w:rFonts w:ascii="Helvetica" w:hAnsi="Helvetica" w:cs="Helvetica"/>
          <w:sz w:val="24"/>
          <w:szCs w:val="24"/>
        </w:rPr>
      </w:pPr>
      <w:r w:rsidRPr="00493F90">
        <w:rPr>
          <w:rFonts w:ascii="Helvetica" w:hAnsi="Helvetica" w:cs="Helvetica"/>
          <w:sz w:val="24"/>
          <w:szCs w:val="24"/>
        </w:rPr>
        <w:t>A d</w:t>
      </w:r>
      <w:r w:rsidR="004F7F72" w:rsidRPr="00493F90">
        <w:rPr>
          <w:rFonts w:ascii="Helvetica" w:hAnsi="Helvetica" w:cs="Helvetica"/>
          <w:sz w:val="24"/>
          <w:szCs w:val="24"/>
        </w:rPr>
        <w:t>escription of how you develop and assign lot code</w:t>
      </w:r>
      <w:r w:rsidRPr="00493F90">
        <w:rPr>
          <w:rFonts w:ascii="Helvetica" w:hAnsi="Helvetica" w:cs="Helvetica"/>
          <w:sz w:val="24"/>
          <w:szCs w:val="24"/>
        </w:rPr>
        <w:t>s you grow, harvest and/or ship</w:t>
      </w:r>
    </w:p>
    <w:p w:rsidR="004F7F72" w:rsidRPr="00493F90" w:rsidRDefault="004F7F72" w:rsidP="004F7F72">
      <w:pPr>
        <w:pStyle w:val="ListParagraph"/>
        <w:numPr>
          <w:ilvl w:val="0"/>
          <w:numId w:val="11"/>
        </w:numPr>
        <w:spacing w:after="0" w:line="240" w:lineRule="auto"/>
        <w:ind w:left="270" w:hanging="270"/>
        <w:rPr>
          <w:rFonts w:ascii="Helvetica" w:hAnsi="Helvetica" w:cs="Helvetica"/>
          <w:sz w:val="24"/>
          <w:szCs w:val="24"/>
        </w:rPr>
      </w:pPr>
      <w:r w:rsidRPr="00493F90">
        <w:rPr>
          <w:rFonts w:ascii="Helvetica" w:hAnsi="Helvetica" w:cs="Helvetica"/>
          <w:sz w:val="24"/>
          <w:szCs w:val="24"/>
        </w:rPr>
        <w:t>Any additional information needed to clarify/de</w:t>
      </w:r>
      <w:r w:rsidR="00896727" w:rsidRPr="00493F90">
        <w:rPr>
          <w:rFonts w:ascii="Helvetica" w:hAnsi="Helvetica" w:cs="Helvetica"/>
          <w:sz w:val="24"/>
          <w:szCs w:val="24"/>
        </w:rPr>
        <w:t xml:space="preserve">scribe your </w:t>
      </w:r>
      <w:proofErr w:type="spellStart"/>
      <w:r w:rsidR="00896727" w:rsidRPr="00493F90">
        <w:rPr>
          <w:rFonts w:ascii="Helvetica" w:hAnsi="Helvetica" w:cs="Helvetica"/>
          <w:sz w:val="24"/>
          <w:szCs w:val="24"/>
        </w:rPr>
        <w:t>traceablity</w:t>
      </w:r>
      <w:proofErr w:type="spellEnd"/>
      <w:r w:rsidR="00896727" w:rsidRPr="00493F90">
        <w:rPr>
          <w:rFonts w:ascii="Helvetica" w:hAnsi="Helvetica" w:cs="Helvetica"/>
          <w:sz w:val="24"/>
          <w:szCs w:val="24"/>
        </w:rPr>
        <w:t xml:space="preserve"> program</w:t>
      </w:r>
    </w:p>
    <w:p w:rsidR="004F7F72" w:rsidRPr="00493F90" w:rsidRDefault="004F7F72" w:rsidP="004F7F72">
      <w:pPr>
        <w:spacing w:after="0" w:line="240" w:lineRule="auto"/>
        <w:rPr>
          <w:rFonts w:ascii="Helvetica" w:hAnsi="Helvetica" w:cs="Helvetica"/>
          <w:sz w:val="24"/>
          <w:szCs w:val="24"/>
        </w:rPr>
      </w:pPr>
    </w:p>
    <w:p w:rsidR="00EC2D05" w:rsidRPr="00493F90" w:rsidRDefault="004F7F72" w:rsidP="00C87201">
      <w:pPr>
        <w:spacing w:after="0" w:line="240" w:lineRule="auto"/>
        <w:rPr>
          <w:rFonts w:ascii="Helvetica" w:hAnsi="Helvetica" w:cs="Helvetica"/>
          <w:b/>
          <w:sz w:val="24"/>
          <w:szCs w:val="24"/>
        </w:rPr>
      </w:pPr>
      <w:r w:rsidRPr="00493F90">
        <w:rPr>
          <w:rFonts w:ascii="Helvetica" w:hAnsi="Helvetica" w:cs="Helvetica"/>
          <w:sz w:val="24"/>
          <w:szCs w:val="24"/>
        </w:rPr>
        <w:t xml:space="preserve">You will need to establish lot codes when you originate (grow and harvest) a food on the Food </w:t>
      </w:r>
      <w:proofErr w:type="spellStart"/>
      <w:r w:rsidR="004E24F6" w:rsidRPr="00493F90">
        <w:rPr>
          <w:rFonts w:ascii="Helvetica" w:hAnsi="Helvetica" w:cs="Helvetica"/>
          <w:sz w:val="24"/>
          <w:szCs w:val="24"/>
        </w:rPr>
        <w:t>Traceablity</w:t>
      </w:r>
      <w:proofErr w:type="spellEnd"/>
      <w:r w:rsidR="004E24F6" w:rsidRPr="00493F90">
        <w:rPr>
          <w:rFonts w:ascii="Helvetica" w:hAnsi="Helvetica" w:cs="Helvetica"/>
          <w:sz w:val="24"/>
          <w:szCs w:val="24"/>
        </w:rPr>
        <w:t xml:space="preserve"> List and you</w:t>
      </w:r>
      <w:r w:rsidR="00366392" w:rsidRPr="00493F90">
        <w:rPr>
          <w:rFonts w:ascii="Helvetica" w:hAnsi="Helvetica" w:cs="Helvetica"/>
          <w:sz w:val="24"/>
          <w:szCs w:val="24"/>
        </w:rPr>
        <w:t xml:space="preserve"> will need to keep the same lot code when you conduct all activities associated with the food and original lot code (such as harvest and shipping).</w:t>
      </w:r>
      <w:r w:rsidR="00EC2D05" w:rsidRPr="00493F90">
        <w:rPr>
          <w:rFonts w:ascii="Helvetica" w:hAnsi="Helvetica" w:cs="Helvetica"/>
          <w:b/>
          <w:sz w:val="24"/>
          <w:szCs w:val="24"/>
        </w:rPr>
        <w:t xml:space="preserve"> </w:t>
      </w:r>
    </w:p>
    <w:p w:rsidR="00EC2D05" w:rsidRPr="00493F90" w:rsidRDefault="00EC2D05" w:rsidP="00C87201">
      <w:pPr>
        <w:spacing w:after="0" w:line="240" w:lineRule="auto"/>
        <w:rPr>
          <w:rFonts w:ascii="Helvetica" w:hAnsi="Helvetica" w:cs="Helvetica"/>
          <w:b/>
          <w:sz w:val="24"/>
          <w:szCs w:val="24"/>
        </w:rPr>
      </w:pPr>
    </w:p>
    <w:p w:rsidR="00EC2D05" w:rsidRPr="00493F90" w:rsidRDefault="00CE7689" w:rsidP="00C87201">
      <w:pPr>
        <w:spacing w:after="0" w:line="240" w:lineRule="auto"/>
        <w:rPr>
          <w:rFonts w:ascii="Helvetica" w:hAnsi="Helvetica" w:cs="Helvetica"/>
          <w:b/>
          <w:sz w:val="24"/>
          <w:szCs w:val="24"/>
        </w:rPr>
      </w:pPr>
      <w:r w:rsidRPr="00493F90">
        <w:rPr>
          <w:rFonts w:ascii="Helvetica" w:hAnsi="Helvetica" w:cs="Helvetica"/>
          <w:b/>
          <w:sz w:val="24"/>
          <w:szCs w:val="24"/>
        </w:rPr>
        <w:t>Growing/harvesting</w:t>
      </w:r>
    </w:p>
    <w:p w:rsidR="00EC2D05" w:rsidRPr="00493F90" w:rsidRDefault="00EC2D05" w:rsidP="00C87201">
      <w:pPr>
        <w:spacing w:after="0" w:line="240" w:lineRule="auto"/>
        <w:rPr>
          <w:rFonts w:ascii="Helvetica" w:hAnsi="Helvetica" w:cs="Helvetica"/>
          <w:sz w:val="24"/>
          <w:szCs w:val="24"/>
        </w:rPr>
      </w:pPr>
      <w:r w:rsidRPr="00493F90">
        <w:rPr>
          <w:rFonts w:ascii="Helvetica" w:hAnsi="Helvetica" w:cs="Helvetica"/>
          <w:sz w:val="24"/>
          <w:szCs w:val="24"/>
        </w:rPr>
        <w:t>Farms must include the growing area coordinates or geographical coordinates (using GPS or latitude/longitude) for the entry point of the physical location where the food was grown and harvested.</w:t>
      </w:r>
    </w:p>
    <w:p w:rsidR="00EC2D05" w:rsidRPr="00493F90" w:rsidRDefault="00EC2D05" w:rsidP="00C87201">
      <w:pPr>
        <w:spacing w:after="0" w:line="240" w:lineRule="auto"/>
        <w:rPr>
          <w:rFonts w:ascii="Helvetica" w:hAnsi="Helvetica" w:cs="Helvetica"/>
          <w:b/>
          <w:sz w:val="24"/>
          <w:szCs w:val="24"/>
        </w:rPr>
      </w:pPr>
    </w:p>
    <w:p w:rsidR="00366392" w:rsidRPr="00493F90" w:rsidRDefault="00CE7689" w:rsidP="00167BFB">
      <w:pPr>
        <w:spacing w:after="0" w:line="240" w:lineRule="auto"/>
        <w:rPr>
          <w:rFonts w:ascii="Helvetica" w:hAnsi="Helvetica" w:cs="Helvetica"/>
          <w:b/>
          <w:sz w:val="24"/>
          <w:szCs w:val="24"/>
        </w:rPr>
      </w:pPr>
      <w:r w:rsidRPr="00493F90">
        <w:rPr>
          <w:rFonts w:ascii="Helvetica" w:hAnsi="Helvetica" w:cs="Helvetica"/>
          <w:b/>
          <w:sz w:val="24"/>
          <w:szCs w:val="24"/>
        </w:rPr>
        <w:t>When shipping</w:t>
      </w:r>
    </w:p>
    <w:p w:rsidR="00CE7689" w:rsidRPr="00493F90" w:rsidRDefault="002D25F1" w:rsidP="00167BFB">
      <w:pPr>
        <w:spacing w:after="0" w:line="240" w:lineRule="auto"/>
        <w:rPr>
          <w:rFonts w:ascii="Helvetica" w:hAnsi="Helvetica" w:cs="Helvetica"/>
          <w:sz w:val="24"/>
          <w:szCs w:val="24"/>
        </w:rPr>
      </w:pPr>
      <w:r w:rsidRPr="00493F90">
        <w:rPr>
          <w:rFonts w:ascii="Helvetica" w:hAnsi="Helvetica" w:cs="Helvetica"/>
          <w:sz w:val="24"/>
          <w:szCs w:val="24"/>
        </w:rPr>
        <w:t>If you are a farm, the following information (if applicable) for each t</w:t>
      </w:r>
      <w:r w:rsidR="00CE7689" w:rsidRPr="00493F90">
        <w:rPr>
          <w:rFonts w:ascii="Helvetica" w:hAnsi="Helvetica" w:cs="Helvetica"/>
          <w:sz w:val="24"/>
          <w:szCs w:val="24"/>
        </w:rPr>
        <w:t xml:space="preserve">raceability lot of the food: </w:t>
      </w:r>
      <w:r w:rsidRPr="00493F90">
        <w:rPr>
          <w:rFonts w:ascii="Helvetica" w:hAnsi="Helvetica" w:cs="Helvetica"/>
          <w:sz w:val="24"/>
          <w:szCs w:val="24"/>
        </w:rPr>
        <w:t xml:space="preserve"> </w:t>
      </w:r>
    </w:p>
    <w:p w:rsidR="00CE7689" w:rsidRPr="00493F90" w:rsidRDefault="002D25F1" w:rsidP="00CE7689">
      <w:pPr>
        <w:pStyle w:val="ListParagraph"/>
        <w:numPr>
          <w:ilvl w:val="0"/>
          <w:numId w:val="12"/>
        </w:numPr>
        <w:spacing w:after="0" w:line="240" w:lineRule="auto"/>
        <w:rPr>
          <w:rFonts w:ascii="Helvetica" w:hAnsi="Helvetica" w:cs="Helvetica"/>
          <w:sz w:val="24"/>
          <w:szCs w:val="24"/>
        </w:rPr>
      </w:pPr>
      <w:r w:rsidRPr="00493F90">
        <w:rPr>
          <w:rFonts w:ascii="Helvetica" w:hAnsi="Helvetica" w:cs="Helvetica"/>
          <w:sz w:val="24"/>
          <w:szCs w:val="24"/>
        </w:rPr>
        <w:t>A stat</w:t>
      </w:r>
      <w:r w:rsidR="00CE7689" w:rsidRPr="00493F90">
        <w:rPr>
          <w:rFonts w:ascii="Helvetica" w:hAnsi="Helvetica" w:cs="Helvetica"/>
          <w:sz w:val="24"/>
          <w:szCs w:val="24"/>
        </w:rPr>
        <w:t>ement that you are a farm</w:t>
      </w:r>
    </w:p>
    <w:p w:rsidR="00CE7689" w:rsidRPr="00493F90" w:rsidRDefault="00CE7689" w:rsidP="00CE7689">
      <w:pPr>
        <w:pStyle w:val="ListParagraph"/>
        <w:spacing w:after="0" w:line="240" w:lineRule="auto"/>
        <w:rPr>
          <w:rFonts w:ascii="Helvetica" w:hAnsi="Helvetica" w:cs="Helvetica"/>
          <w:sz w:val="24"/>
          <w:szCs w:val="24"/>
        </w:rPr>
      </w:pPr>
    </w:p>
    <w:p w:rsidR="00CE7689" w:rsidRPr="00493F90" w:rsidRDefault="00CE7689" w:rsidP="00CE7689">
      <w:pPr>
        <w:spacing w:after="0" w:line="240" w:lineRule="auto"/>
        <w:rPr>
          <w:rFonts w:ascii="Helvetica" w:hAnsi="Helvetica" w:cs="Helvetica"/>
          <w:sz w:val="24"/>
          <w:szCs w:val="24"/>
        </w:rPr>
      </w:pPr>
      <w:r w:rsidRPr="00493F90">
        <w:rPr>
          <w:rFonts w:ascii="Helvetica" w:hAnsi="Helvetica" w:cs="Helvetica"/>
          <w:sz w:val="24"/>
          <w:szCs w:val="24"/>
        </w:rPr>
        <w:t>The following information should already be part of your Traceability program description.  If you are transporting food that you did not grow, harvest, cool and/or pack, then you must include:</w:t>
      </w:r>
    </w:p>
    <w:p w:rsidR="00CE7689" w:rsidRPr="00493F90" w:rsidRDefault="002D25F1" w:rsidP="00CE7689">
      <w:pPr>
        <w:pStyle w:val="ListParagraph"/>
        <w:numPr>
          <w:ilvl w:val="0"/>
          <w:numId w:val="12"/>
        </w:numPr>
        <w:spacing w:after="0" w:line="240" w:lineRule="auto"/>
        <w:rPr>
          <w:rFonts w:ascii="Helvetica" w:hAnsi="Helvetica" w:cs="Helvetica"/>
          <w:sz w:val="24"/>
          <w:szCs w:val="24"/>
        </w:rPr>
      </w:pPr>
      <w:r w:rsidRPr="00493F90">
        <w:rPr>
          <w:rFonts w:ascii="Helvetica" w:hAnsi="Helvetica" w:cs="Helvetica"/>
          <w:sz w:val="24"/>
          <w:szCs w:val="24"/>
        </w:rPr>
        <w:t xml:space="preserve">The location identifier and location description of the originator </w:t>
      </w:r>
      <w:r w:rsidR="00CE7689" w:rsidRPr="00493F90">
        <w:rPr>
          <w:rFonts w:ascii="Helvetica" w:hAnsi="Helvetica" w:cs="Helvetica"/>
          <w:sz w:val="24"/>
          <w:szCs w:val="24"/>
        </w:rPr>
        <w:t xml:space="preserve">of the food (if not you); </w:t>
      </w:r>
    </w:p>
    <w:p w:rsidR="00CE7689" w:rsidRPr="00493F90" w:rsidRDefault="002D25F1" w:rsidP="00CE7689">
      <w:pPr>
        <w:pStyle w:val="ListParagraph"/>
        <w:numPr>
          <w:ilvl w:val="0"/>
          <w:numId w:val="12"/>
        </w:numPr>
        <w:spacing w:after="0" w:line="240" w:lineRule="auto"/>
        <w:rPr>
          <w:rFonts w:ascii="Helvetica" w:hAnsi="Helvetica" w:cs="Helvetica"/>
          <w:sz w:val="24"/>
          <w:szCs w:val="24"/>
        </w:rPr>
      </w:pPr>
      <w:r w:rsidRPr="00493F90">
        <w:rPr>
          <w:rFonts w:ascii="Helvetica" w:hAnsi="Helvetica" w:cs="Helvetica"/>
          <w:sz w:val="24"/>
          <w:szCs w:val="24"/>
        </w:rPr>
        <w:t>The business name, point of contact, and phone number of the harvester of the food (if not you), and the date(s) and ti</w:t>
      </w:r>
      <w:r w:rsidR="00CE7689" w:rsidRPr="00493F90">
        <w:rPr>
          <w:rFonts w:ascii="Helvetica" w:hAnsi="Helvetica" w:cs="Helvetica"/>
          <w:sz w:val="24"/>
          <w:szCs w:val="24"/>
        </w:rPr>
        <w:t xml:space="preserve">me(s) of harvesting; </w:t>
      </w:r>
    </w:p>
    <w:p w:rsidR="00CE7689" w:rsidRPr="00493F90" w:rsidRDefault="002D25F1" w:rsidP="00CE7689">
      <w:pPr>
        <w:pStyle w:val="ListParagraph"/>
        <w:numPr>
          <w:ilvl w:val="0"/>
          <w:numId w:val="12"/>
        </w:numPr>
        <w:spacing w:after="0" w:line="240" w:lineRule="auto"/>
        <w:rPr>
          <w:rFonts w:ascii="Helvetica" w:hAnsi="Helvetica" w:cs="Helvetica"/>
          <w:sz w:val="24"/>
          <w:szCs w:val="24"/>
        </w:rPr>
      </w:pPr>
      <w:r w:rsidRPr="00493F90">
        <w:rPr>
          <w:rFonts w:ascii="Helvetica" w:hAnsi="Helvetica" w:cs="Helvetica"/>
          <w:sz w:val="24"/>
          <w:szCs w:val="24"/>
        </w:rPr>
        <w:t>The location identifier and location description of the place where the food was cooled (if not by you), and the da</w:t>
      </w:r>
      <w:r w:rsidR="00CE7689" w:rsidRPr="00493F90">
        <w:rPr>
          <w:rFonts w:ascii="Helvetica" w:hAnsi="Helvetica" w:cs="Helvetica"/>
          <w:sz w:val="24"/>
          <w:szCs w:val="24"/>
        </w:rPr>
        <w:t xml:space="preserve">te and time of cooling; and </w:t>
      </w:r>
    </w:p>
    <w:p w:rsidR="002D25F1" w:rsidRPr="00493F90" w:rsidRDefault="002D25F1" w:rsidP="00CE7689">
      <w:pPr>
        <w:pStyle w:val="ListParagraph"/>
        <w:numPr>
          <w:ilvl w:val="0"/>
          <w:numId w:val="12"/>
        </w:numPr>
        <w:spacing w:after="0" w:line="240" w:lineRule="auto"/>
        <w:rPr>
          <w:rFonts w:ascii="Helvetica" w:hAnsi="Helvetica" w:cs="Helvetica"/>
          <w:sz w:val="24"/>
          <w:szCs w:val="24"/>
        </w:rPr>
      </w:pPr>
      <w:r w:rsidRPr="00493F90">
        <w:rPr>
          <w:rFonts w:ascii="Helvetica" w:hAnsi="Helvetica" w:cs="Helvetica"/>
          <w:sz w:val="24"/>
          <w:szCs w:val="24"/>
        </w:rPr>
        <w:t>The location identifier and location description of the place where the food was packed (if not by you), and the date and time of packing.</w:t>
      </w:r>
    </w:p>
    <w:p w:rsidR="00EC2D05" w:rsidRPr="00493F90" w:rsidRDefault="00EC2D05" w:rsidP="00167BFB">
      <w:pPr>
        <w:spacing w:after="0" w:line="240" w:lineRule="auto"/>
        <w:rPr>
          <w:rFonts w:ascii="Helvetica" w:hAnsi="Helvetica" w:cs="Helvetica"/>
          <w:b/>
          <w:sz w:val="24"/>
          <w:szCs w:val="24"/>
        </w:rPr>
      </w:pPr>
    </w:p>
    <w:p w:rsidR="002D25F1" w:rsidRPr="00493F90" w:rsidRDefault="00CD0CFE" w:rsidP="00167BFB">
      <w:pPr>
        <w:spacing w:after="0" w:line="240" w:lineRule="auto"/>
        <w:rPr>
          <w:rFonts w:ascii="Helvetica" w:hAnsi="Helvetica" w:cs="Helvetica"/>
          <w:b/>
          <w:sz w:val="24"/>
          <w:szCs w:val="24"/>
        </w:rPr>
      </w:pPr>
      <w:r w:rsidRPr="00493F90">
        <w:rPr>
          <w:rFonts w:ascii="Helvetica" w:hAnsi="Helvetica" w:cs="Helvetica"/>
          <w:b/>
          <w:sz w:val="24"/>
          <w:szCs w:val="24"/>
        </w:rPr>
        <w:t>Mock recall</w:t>
      </w:r>
    </w:p>
    <w:p w:rsidR="00EC27FB" w:rsidRPr="00493F90" w:rsidRDefault="00104436" w:rsidP="00EC27FB">
      <w:pPr>
        <w:spacing w:after="0" w:line="240" w:lineRule="auto"/>
        <w:rPr>
          <w:rFonts w:ascii="Helvetica" w:hAnsi="Helvetica" w:cs="Helvetica"/>
          <w:sz w:val="24"/>
          <w:szCs w:val="24"/>
        </w:rPr>
      </w:pPr>
      <w:r w:rsidRPr="00493F90">
        <w:rPr>
          <w:rFonts w:ascii="Helvetica" w:hAnsi="Helvetica" w:cs="Helvetica"/>
          <w:sz w:val="24"/>
          <w:szCs w:val="24"/>
        </w:rPr>
        <w:t xml:space="preserve">To test the effectiveness of your </w:t>
      </w:r>
      <w:proofErr w:type="spellStart"/>
      <w:r w:rsidRPr="00493F90">
        <w:rPr>
          <w:rFonts w:ascii="Helvetica" w:hAnsi="Helvetica" w:cs="Helvetica"/>
          <w:sz w:val="24"/>
          <w:szCs w:val="24"/>
        </w:rPr>
        <w:t>traceback</w:t>
      </w:r>
      <w:proofErr w:type="spellEnd"/>
      <w:r w:rsidRPr="00493F90">
        <w:rPr>
          <w:rFonts w:ascii="Helvetica" w:hAnsi="Helvetica" w:cs="Helvetica"/>
          <w:sz w:val="24"/>
          <w:szCs w:val="24"/>
        </w:rPr>
        <w:t xml:space="preserve"> program, it </w:t>
      </w:r>
      <w:proofErr w:type="gramStart"/>
      <w:r w:rsidRPr="00493F90">
        <w:rPr>
          <w:rFonts w:ascii="Helvetica" w:hAnsi="Helvetica" w:cs="Helvetica"/>
          <w:sz w:val="24"/>
          <w:szCs w:val="24"/>
        </w:rPr>
        <w:t>is recommended</w:t>
      </w:r>
      <w:proofErr w:type="gramEnd"/>
      <w:r w:rsidR="00EC27FB" w:rsidRPr="00493F90">
        <w:rPr>
          <w:rFonts w:ascii="Helvetica" w:hAnsi="Helvetica" w:cs="Helvetica"/>
          <w:sz w:val="24"/>
          <w:szCs w:val="24"/>
        </w:rPr>
        <w:t xml:space="preserve"> that you conduct a mock recall.  If your operation sells product off farm, a mock recall will help you to see if you can trace your product </w:t>
      </w:r>
      <w:r w:rsidR="00EC27FB" w:rsidRPr="00493F90">
        <w:rPr>
          <w:rFonts w:ascii="Helvetica" w:hAnsi="Helvetica" w:cs="Helvetica"/>
          <w:b/>
          <w:sz w:val="24"/>
          <w:szCs w:val="24"/>
        </w:rPr>
        <w:t>one step forward</w:t>
      </w:r>
      <w:r w:rsidR="00EC27FB" w:rsidRPr="00493F90">
        <w:rPr>
          <w:rFonts w:ascii="Helvetica" w:hAnsi="Helvetica" w:cs="Helvetica"/>
          <w:sz w:val="24"/>
          <w:szCs w:val="24"/>
        </w:rPr>
        <w:t xml:space="preserve"> (to a buyer such as a grocery store, produce distributor, or school).  To do this, you contact a buyer and tell them you are conducting a MOCK recall.  Most buyers</w:t>
      </w:r>
      <w:r w:rsidR="00AC3D2A" w:rsidRPr="00493F90">
        <w:rPr>
          <w:rFonts w:ascii="Helvetica" w:hAnsi="Helvetica" w:cs="Helvetica"/>
          <w:sz w:val="24"/>
          <w:szCs w:val="24"/>
        </w:rPr>
        <w:t xml:space="preserve"> will be familiar with</w:t>
      </w:r>
      <w:r w:rsidR="00EC27FB" w:rsidRPr="00493F90">
        <w:rPr>
          <w:rFonts w:ascii="Helvetica" w:hAnsi="Helvetica" w:cs="Helvetica"/>
          <w:sz w:val="24"/>
          <w:szCs w:val="24"/>
        </w:rPr>
        <w:t xml:space="preserve"> this as recall programs have become part of regular food supply business.</w:t>
      </w:r>
      <w:r w:rsidR="00AC3D2A" w:rsidRPr="00493F90">
        <w:rPr>
          <w:rFonts w:ascii="Helvetica" w:hAnsi="Helvetica" w:cs="Helvetica"/>
          <w:sz w:val="24"/>
          <w:szCs w:val="24"/>
        </w:rPr>
        <w:t xml:space="preserve">  Ask the buyer to identify a lot of product you have sold to them and to tell you how much </w:t>
      </w:r>
      <w:proofErr w:type="gramStart"/>
      <w:r w:rsidR="00AC3D2A" w:rsidRPr="00493F90">
        <w:rPr>
          <w:rFonts w:ascii="Helvetica" w:hAnsi="Helvetica" w:cs="Helvetica"/>
          <w:sz w:val="24"/>
          <w:szCs w:val="24"/>
        </w:rPr>
        <w:t>has been sold</w:t>
      </w:r>
      <w:proofErr w:type="gramEnd"/>
      <w:r w:rsidR="00AC3D2A" w:rsidRPr="00493F90">
        <w:rPr>
          <w:rFonts w:ascii="Helvetica" w:hAnsi="Helvetica" w:cs="Helvetica"/>
          <w:sz w:val="24"/>
          <w:szCs w:val="24"/>
        </w:rPr>
        <w:t xml:space="preserve"> and how much they still have in inventory.  Record this information on a mock recall record and put it in your </w:t>
      </w:r>
      <w:proofErr w:type="spellStart"/>
      <w:r w:rsidR="00AC3D2A" w:rsidRPr="00493F90">
        <w:rPr>
          <w:rFonts w:ascii="Helvetica" w:hAnsi="Helvetica" w:cs="Helvetica"/>
          <w:sz w:val="24"/>
          <w:szCs w:val="24"/>
        </w:rPr>
        <w:t>traceback</w:t>
      </w:r>
      <w:proofErr w:type="spellEnd"/>
      <w:r w:rsidR="00AC3D2A" w:rsidRPr="00493F90">
        <w:rPr>
          <w:rFonts w:ascii="Helvetica" w:hAnsi="Helvetica" w:cs="Helvetica"/>
          <w:sz w:val="24"/>
          <w:szCs w:val="24"/>
        </w:rPr>
        <w:t xml:space="preserve"> program file.  Often this </w:t>
      </w:r>
      <w:proofErr w:type="gramStart"/>
      <w:r w:rsidR="00AC3D2A" w:rsidRPr="00493F90">
        <w:rPr>
          <w:rFonts w:ascii="Helvetica" w:hAnsi="Helvetica" w:cs="Helvetica"/>
          <w:sz w:val="24"/>
          <w:szCs w:val="24"/>
        </w:rPr>
        <w:t>is carried out</w:t>
      </w:r>
      <w:proofErr w:type="gramEnd"/>
      <w:r w:rsidR="00AC3D2A" w:rsidRPr="00493F90">
        <w:rPr>
          <w:rFonts w:ascii="Helvetica" w:hAnsi="Helvetica" w:cs="Helvetica"/>
          <w:sz w:val="24"/>
          <w:szCs w:val="24"/>
        </w:rPr>
        <w:t xml:space="preserve"> by email so that a print-off of the email can serve as the record.</w:t>
      </w:r>
    </w:p>
    <w:p w:rsidR="00AC3D2A" w:rsidRPr="00493F90" w:rsidRDefault="00AC3D2A" w:rsidP="00EC27FB">
      <w:pPr>
        <w:spacing w:after="0" w:line="240" w:lineRule="auto"/>
        <w:rPr>
          <w:rFonts w:ascii="Helvetica" w:hAnsi="Helvetica" w:cs="Helvetica"/>
          <w:sz w:val="24"/>
          <w:szCs w:val="24"/>
        </w:rPr>
      </w:pPr>
    </w:p>
    <w:p w:rsidR="00AC3D2A" w:rsidRPr="00493F90" w:rsidRDefault="00AC3D2A" w:rsidP="00EC27FB">
      <w:pPr>
        <w:spacing w:after="0" w:line="240" w:lineRule="auto"/>
        <w:rPr>
          <w:rFonts w:ascii="Helvetica" w:hAnsi="Helvetica" w:cs="Helvetica"/>
          <w:sz w:val="24"/>
          <w:szCs w:val="24"/>
        </w:rPr>
      </w:pPr>
      <w:r w:rsidRPr="00493F90">
        <w:rPr>
          <w:rFonts w:ascii="Helvetica" w:hAnsi="Helvetica" w:cs="Helvetica"/>
          <w:sz w:val="24"/>
          <w:szCs w:val="24"/>
        </w:rPr>
        <w:t xml:space="preserve">Mock recalls also include tracing product </w:t>
      </w:r>
      <w:proofErr w:type="gramStart"/>
      <w:r w:rsidR="00DD260A" w:rsidRPr="00493F90">
        <w:rPr>
          <w:rFonts w:ascii="Helvetica" w:hAnsi="Helvetica" w:cs="Helvetica"/>
          <w:b/>
          <w:sz w:val="24"/>
          <w:szCs w:val="24"/>
        </w:rPr>
        <w:t>one step</w:t>
      </w:r>
      <w:proofErr w:type="gramEnd"/>
      <w:r w:rsidR="00DD260A" w:rsidRPr="00493F90">
        <w:rPr>
          <w:rFonts w:ascii="Helvetica" w:hAnsi="Helvetica" w:cs="Helvetica"/>
          <w:b/>
          <w:sz w:val="24"/>
          <w:szCs w:val="24"/>
        </w:rPr>
        <w:t xml:space="preserve"> back</w:t>
      </w:r>
      <w:r w:rsidRPr="00493F90">
        <w:rPr>
          <w:rFonts w:ascii="Helvetica" w:hAnsi="Helvetica" w:cs="Helvetica"/>
          <w:sz w:val="24"/>
          <w:szCs w:val="24"/>
        </w:rPr>
        <w:t xml:space="preserve">.  On a </w:t>
      </w:r>
      <w:proofErr w:type="gramStart"/>
      <w:r w:rsidRPr="00493F90">
        <w:rPr>
          <w:rFonts w:ascii="Helvetica" w:hAnsi="Helvetica" w:cs="Helvetica"/>
          <w:sz w:val="24"/>
          <w:szCs w:val="24"/>
        </w:rPr>
        <w:t>farm</w:t>
      </w:r>
      <w:proofErr w:type="gramEnd"/>
      <w:r w:rsidRPr="00493F90">
        <w:rPr>
          <w:rFonts w:ascii="Helvetica" w:hAnsi="Helvetica" w:cs="Helvetica"/>
          <w:sz w:val="24"/>
          <w:szCs w:val="24"/>
        </w:rPr>
        <w:t xml:space="preserve"> this means that you </w:t>
      </w:r>
      <w:r w:rsidR="00DD260A" w:rsidRPr="00493F90">
        <w:rPr>
          <w:rFonts w:ascii="Helvetica" w:hAnsi="Helvetica" w:cs="Helvetica"/>
          <w:sz w:val="24"/>
          <w:szCs w:val="24"/>
        </w:rPr>
        <w:t>also trace that same lot you are tracing forward to the buyer, back to the field, date of harvest, and, perhaps harvest crew if you are tracking that.</w:t>
      </w:r>
    </w:p>
    <w:p w:rsidR="00EC27FB" w:rsidRPr="00493F90" w:rsidRDefault="00EC27FB" w:rsidP="00EC27FB">
      <w:pPr>
        <w:spacing w:after="0" w:line="240" w:lineRule="auto"/>
        <w:rPr>
          <w:rFonts w:ascii="Helvetica" w:hAnsi="Helvetica" w:cs="Helvetica"/>
          <w:sz w:val="24"/>
          <w:szCs w:val="24"/>
        </w:rPr>
      </w:pPr>
    </w:p>
    <w:p w:rsidR="00EC2D05" w:rsidRPr="00493F90" w:rsidRDefault="00DD260A" w:rsidP="00167BFB">
      <w:pPr>
        <w:spacing w:after="0" w:line="240" w:lineRule="auto"/>
        <w:rPr>
          <w:rFonts w:ascii="Helvetica" w:hAnsi="Helvetica" w:cs="Helvetica"/>
          <w:b/>
          <w:sz w:val="24"/>
          <w:szCs w:val="24"/>
        </w:rPr>
      </w:pPr>
      <w:r w:rsidRPr="00493F90">
        <w:rPr>
          <w:rFonts w:ascii="Helvetica" w:hAnsi="Helvetica" w:cs="Helvetica"/>
          <w:sz w:val="24"/>
          <w:szCs w:val="24"/>
        </w:rPr>
        <w:t xml:space="preserve">Even if you are selling at your farm stand, CSA, or farmers’ market, you should be able to track the product you are selling by </w:t>
      </w:r>
      <w:proofErr w:type="spellStart"/>
      <w:r w:rsidRPr="00493F90">
        <w:rPr>
          <w:rFonts w:ascii="Helvetica" w:hAnsi="Helvetica" w:cs="Helvetica"/>
          <w:sz w:val="24"/>
          <w:szCs w:val="24"/>
        </w:rPr>
        <w:t>traceback</w:t>
      </w:r>
      <w:proofErr w:type="spellEnd"/>
      <w:r w:rsidRPr="00493F90">
        <w:rPr>
          <w:rFonts w:ascii="Helvetica" w:hAnsi="Helvetica" w:cs="Helvetica"/>
          <w:sz w:val="24"/>
          <w:szCs w:val="24"/>
        </w:rPr>
        <w:t xml:space="preserve"> code or lot:  if a lug of tomatoes </w:t>
      </w:r>
      <w:proofErr w:type="gramStart"/>
      <w:r w:rsidRPr="00493F90">
        <w:rPr>
          <w:rFonts w:ascii="Helvetica" w:hAnsi="Helvetica" w:cs="Helvetica"/>
          <w:sz w:val="24"/>
          <w:szCs w:val="24"/>
        </w:rPr>
        <w:t>is sold</w:t>
      </w:r>
      <w:proofErr w:type="gramEnd"/>
      <w:r w:rsidRPr="00493F90">
        <w:rPr>
          <w:rFonts w:ascii="Helvetica" w:hAnsi="Helvetica" w:cs="Helvetica"/>
          <w:sz w:val="24"/>
          <w:szCs w:val="24"/>
        </w:rPr>
        <w:t xml:space="preserve"> Saturday at your market, you should be able to trace it back to the field and date of harvest.  You should also keep records of which product when to farmer’s markets, which product (lot) went to CSA distribution and which product (lot) was sold at your farm stand.</w:t>
      </w:r>
    </w:p>
    <w:p w:rsidR="002D25F1" w:rsidRPr="00493F90" w:rsidRDefault="002D25F1" w:rsidP="00167BFB">
      <w:pPr>
        <w:spacing w:after="0" w:line="240" w:lineRule="auto"/>
        <w:rPr>
          <w:rFonts w:ascii="Helvetica" w:hAnsi="Helvetica" w:cs="Helvetica"/>
          <w:sz w:val="24"/>
          <w:szCs w:val="24"/>
        </w:rPr>
      </w:pPr>
    </w:p>
    <w:p w:rsidR="00834D39" w:rsidRPr="00493F90" w:rsidRDefault="00834D39" w:rsidP="00167BFB">
      <w:pPr>
        <w:spacing w:after="0" w:line="240" w:lineRule="auto"/>
        <w:rPr>
          <w:rFonts w:ascii="Helvetica" w:hAnsi="Helvetica" w:cs="Helvetica"/>
          <w:sz w:val="24"/>
          <w:szCs w:val="24"/>
        </w:rPr>
      </w:pPr>
      <w:r w:rsidRPr="00493F90">
        <w:rPr>
          <w:rFonts w:ascii="Helvetica" w:hAnsi="Helvetica" w:cs="Helvetica"/>
          <w:b/>
          <w:sz w:val="24"/>
          <w:szCs w:val="24"/>
        </w:rPr>
        <w:t>For more information regarding the proposed rule, visit these links:</w:t>
      </w:r>
    </w:p>
    <w:p w:rsidR="008F1F4F" w:rsidRPr="008F1F4F" w:rsidRDefault="00C42A27" w:rsidP="008F1F4F">
      <w:pPr>
        <w:spacing w:after="0" w:line="240" w:lineRule="auto"/>
        <w:rPr>
          <w:rFonts w:ascii="Helvetica" w:eastAsia="Times New Roman" w:hAnsi="Helvetica" w:cs="Helvetica"/>
          <w:bCs/>
          <w:sz w:val="24"/>
          <w:szCs w:val="24"/>
        </w:rPr>
      </w:pPr>
      <w:hyperlink r:id="rId11" w:anchor="66f44ffa69147" w:history="1">
        <w:r w:rsidR="008F1F4F" w:rsidRPr="008F1F4F">
          <w:rPr>
            <w:rFonts w:ascii="Helvetica" w:eastAsia="Times New Roman" w:hAnsi="Helvetica" w:cs="Helvetica"/>
            <w:bCs/>
            <w:color w:val="0000FF"/>
            <w:sz w:val="24"/>
            <w:szCs w:val="24"/>
            <w:u w:val="single"/>
          </w:rPr>
          <w:t>Getting Started with the Food Traceability Rule</w:t>
        </w:r>
      </w:hyperlink>
      <w:r w:rsidR="008F1F4F" w:rsidRPr="008F1F4F">
        <w:rPr>
          <w:rFonts w:ascii="Helvetica" w:eastAsia="Times New Roman" w:hAnsi="Helvetica" w:cs="Helvetica"/>
          <w:bCs/>
          <w:sz w:val="24"/>
          <w:szCs w:val="24"/>
        </w:rPr>
        <w:t xml:space="preserve"> </w:t>
      </w:r>
    </w:p>
    <w:p w:rsidR="008F1F4F" w:rsidRPr="008F1F4F" w:rsidRDefault="00C42A27" w:rsidP="008F1F4F">
      <w:pPr>
        <w:spacing w:after="0" w:line="240" w:lineRule="auto"/>
        <w:outlineLvl w:val="1"/>
        <w:rPr>
          <w:rFonts w:ascii="Helvetica" w:eastAsia="Times New Roman" w:hAnsi="Helvetica" w:cs="Helvetica"/>
          <w:bCs/>
          <w:sz w:val="24"/>
          <w:szCs w:val="24"/>
        </w:rPr>
      </w:pPr>
      <w:hyperlink r:id="rId12" w:anchor="66f44ffa6984d" w:history="1">
        <w:r w:rsidR="008F1F4F" w:rsidRPr="008F1F4F">
          <w:rPr>
            <w:rFonts w:ascii="Helvetica" w:eastAsia="Times New Roman" w:hAnsi="Helvetica" w:cs="Helvetica"/>
            <w:bCs/>
            <w:color w:val="0000FF"/>
            <w:sz w:val="24"/>
            <w:szCs w:val="24"/>
            <w:u w:val="single"/>
          </w:rPr>
          <w:t>Food Traceability List (FTL)</w:t>
        </w:r>
      </w:hyperlink>
      <w:r w:rsidR="008F1F4F" w:rsidRPr="008F1F4F">
        <w:rPr>
          <w:rFonts w:ascii="Helvetica" w:eastAsia="Times New Roman" w:hAnsi="Helvetica" w:cs="Helvetica"/>
          <w:bCs/>
          <w:sz w:val="24"/>
          <w:szCs w:val="24"/>
        </w:rPr>
        <w:t xml:space="preserve"> </w:t>
      </w:r>
    </w:p>
    <w:p w:rsidR="008F1F4F" w:rsidRPr="008F1F4F" w:rsidRDefault="00C42A27" w:rsidP="008F1F4F">
      <w:pPr>
        <w:spacing w:after="0" w:line="240" w:lineRule="auto"/>
        <w:outlineLvl w:val="1"/>
        <w:rPr>
          <w:rFonts w:ascii="Helvetica" w:eastAsia="Times New Roman" w:hAnsi="Helvetica" w:cs="Helvetica"/>
          <w:bCs/>
          <w:sz w:val="24"/>
          <w:szCs w:val="24"/>
        </w:rPr>
      </w:pPr>
      <w:hyperlink r:id="rId13" w:anchor="66f44ffa698cd" w:history="1">
        <w:r w:rsidR="008F1F4F" w:rsidRPr="008F1F4F">
          <w:rPr>
            <w:rFonts w:ascii="Helvetica" w:eastAsia="Times New Roman" w:hAnsi="Helvetica" w:cs="Helvetica"/>
            <w:bCs/>
            <w:color w:val="0000FF"/>
            <w:sz w:val="24"/>
            <w:szCs w:val="24"/>
            <w:u w:val="single"/>
          </w:rPr>
          <w:t>Key Features</w:t>
        </w:r>
      </w:hyperlink>
      <w:r w:rsidR="008F1F4F" w:rsidRPr="008F1F4F">
        <w:rPr>
          <w:rFonts w:ascii="Helvetica" w:eastAsia="Times New Roman" w:hAnsi="Helvetica" w:cs="Helvetica"/>
          <w:bCs/>
          <w:sz w:val="24"/>
          <w:szCs w:val="24"/>
        </w:rPr>
        <w:t xml:space="preserve"> </w:t>
      </w:r>
    </w:p>
    <w:p w:rsidR="008F1F4F" w:rsidRPr="008F1F4F" w:rsidRDefault="00C42A27" w:rsidP="008F1F4F">
      <w:pPr>
        <w:spacing w:after="0" w:line="240" w:lineRule="auto"/>
        <w:outlineLvl w:val="1"/>
        <w:rPr>
          <w:rFonts w:ascii="Helvetica" w:eastAsia="Times New Roman" w:hAnsi="Helvetica" w:cs="Helvetica"/>
          <w:bCs/>
          <w:sz w:val="24"/>
          <w:szCs w:val="24"/>
        </w:rPr>
      </w:pPr>
      <w:hyperlink r:id="rId14" w:anchor="66f44ffa69935" w:history="1">
        <w:r w:rsidR="008F1F4F" w:rsidRPr="008F1F4F">
          <w:rPr>
            <w:rFonts w:ascii="Helvetica" w:eastAsia="Times New Roman" w:hAnsi="Helvetica" w:cs="Helvetica"/>
            <w:bCs/>
            <w:color w:val="0000FF"/>
            <w:sz w:val="24"/>
            <w:szCs w:val="24"/>
            <w:u w:val="single"/>
          </w:rPr>
          <w:t>Full and Partial Exemptions</w:t>
        </w:r>
      </w:hyperlink>
      <w:r w:rsidR="008F1F4F" w:rsidRPr="008F1F4F">
        <w:rPr>
          <w:rFonts w:ascii="Helvetica" w:eastAsia="Times New Roman" w:hAnsi="Helvetica" w:cs="Helvetica"/>
          <w:bCs/>
          <w:sz w:val="24"/>
          <w:szCs w:val="24"/>
        </w:rPr>
        <w:t xml:space="preserve"> </w:t>
      </w:r>
    </w:p>
    <w:p w:rsidR="008F1F4F" w:rsidRPr="008F1F4F" w:rsidRDefault="00C42A27" w:rsidP="008F1F4F">
      <w:pPr>
        <w:spacing w:after="0" w:line="240" w:lineRule="auto"/>
        <w:outlineLvl w:val="1"/>
        <w:rPr>
          <w:rFonts w:ascii="Helvetica" w:eastAsia="Times New Roman" w:hAnsi="Helvetica" w:cs="Helvetica"/>
          <w:bCs/>
          <w:sz w:val="24"/>
          <w:szCs w:val="24"/>
        </w:rPr>
      </w:pPr>
      <w:hyperlink r:id="rId15" w:anchor="66f44ffa69996" w:history="1">
        <w:r w:rsidR="008F1F4F" w:rsidRPr="008F1F4F">
          <w:rPr>
            <w:rFonts w:ascii="Helvetica" w:eastAsia="Times New Roman" w:hAnsi="Helvetica" w:cs="Helvetica"/>
            <w:bCs/>
            <w:color w:val="0000FF"/>
            <w:sz w:val="24"/>
            <w:szCs w:val="24"/>
            <w:u w:val="single"/>
          </w:rPr>
          <w:t>Modified Requirements, Exemptions, and Waivers</w:t>
        </w:r>
      </w:hyperlink>
      <w:r w:rsidR="008F1F4F" w:rsidRPr="008F1F4F">
        <w:rPr>
          <w:rFonts w:ascii="Helvetica" w:eastAsia="Times New Roman" w:hAnsi="Helvetica" w:cs="Helvetica"/>
          <w:bCs/>
          <w:sz w:val="24"/>
          <w:szCs w:val="24"/>
        </w:rPr>
        <w:t xml:space="preserve"> </w:t>
      </w:r>
    </w:p>
    <w:p w:rsidR="008F1F4F" w:rsidRPr="008F1F4F" w:rsidRDefault="00C42A27" w:rsidP="008F1F4F">
      <w:pPr>
        <w:spacing w:after="0" w:line="240" w:lineRule="auto"/>
        <w:outlineLvl w:val="1"/>
        <w:rPr>
          <w:rFonts w:ascii="Helvetica" w:eastAsia="Times New Roman" w:hAnsi="Helvetica" w:cs="Helvetica"/>
          <w:bCs/>
          <w:sz w:val="24"/>
          <w:szCs w:val="24"/>
        </w:rPr>
      </w:pPr>
      <w:hyperlink r:id="rId16" w:anchor="66f44ffa699f3" w:history="1">
        <w:r w:rsidR="008F1F4F" w:rsidRPr="008F1F4F">
          <w:rPr>
            <w:rFonts w:ascii="Helvetica" w:eastAsia="Times New Roman" w:hAnsi="Helvetica" w:cs="Helvetica"/>
            <w:bCs/>
            <w:color w:val="0000FF"/>
            <w:sz w:val="24"/>
            <w:szCs w:val="24"/>
            <w:u w:val="single"/>
          </w:rPr>
          <w:t>Critical Tracking Events and Key Data Elements</w:t>
        </w:r>
      </w:hyperlink>
      <w:r w:rsidR="008F1F4F" w:rsidRPr="008F1F4F">
        <w:rPr>
          <w:rFonts w:ascii="Helvetica" w:eastAsia="Times New Roman" w:hAnsi="Helvetica" w:cs="Helvetica"/>
          <w:bCs/>
          <w:sz w:val="24"/>
          <w:szCs w:val="24"/>
        </w:rPr>
        <w:t xml:space="preserve"> </w:t>
      </w:r>
    </w:p>
    <w:p w:rsidR="008F1F4F" w:rsidRPr="008F1F4F" w:rsidRDefault="00C42A27" w:rsidP="008F1F4F">
      <w:pPr>
        <w:spacing w:after="0" w:line="240" w:lineRule="auto"/>
        <w:outlineLvl w:val="1"/>
        <w:rPr>
          <w:rFonts w:ascii="Helvetica" w:eastAsia="Times New Roman" w:hAnsi="Helvetica" w:cs="Helvetica"/>
          <w:bCs/>
          <w:sz w:val="24"/>
          <w:szCs w:val="24"/>
        </w:rPr>
      </w:pPr>
      <w:hyperlink r:id="rId17" w:anchor="66f44ffa69a4c" w:history="1">
        <w:r w:rsidR="008F1F4F" w:rsidRPr="008F1F4F">
          <w:rPr>
            <w:rFonts w:ascii="Helvetica" w:eastAsia="Times New Roman" w:hAnsi="Helvetica" w:cs="Helvetica"/>
            <w:bCs/>
            <w:color w:val="0000FF"/>
            <w:sz w:val="24"/>
            <w:szCs w:val="24"/>
            <w:u w:val="single"/>
          </w:rPr>
          <w:t>Supply Chain Examples</w:t>
        </w:r>
      </w:hyperlink>
      <w:r w:rsidR="008F1F4F" w:rsidRPr="008F1F4F">
        <w:rPr>
          <w:rFonts w:ascii="Helvetica" w:eastAsia="Times New Roman" w:hAnsi="Helvetica" w:cs="Helvetica"/>
          <w:bCs/>
          <w:sz w:val="24"/>
          <w:szCs w:val="24"/>
        </w:rPr>
        <w:t xml:space="preserve"> </w:t>
      </w:r>
    </w:p>
    <w:p w:rsidR="008F1F4F" w:rsidRPr="008F1F4F" w:rsidRDefault="00C42A27" w:rsidP="008F1F4F">
      <w:pPr>
        <w:spacing w:after="0" w:line="240" w:lineRule="auto"/>
        <w:outlineLvl w:val="1"/>
        <w:rPr>
          <w:rFonts w:ascii="Helvetica" w:eastAsia="Times New Roman" w:hAnsi="Helvetica" w:cs="Helvetica"/>
          <w:bCs/>
          <w:sz w:val="24"/>
          <w:szCs w:val="24"/>
        </w:rPr>
      </w:pPr>
      <w:hyperlink r:id="rId18" w:anchor="66f44ffa69aa6" w:history="1">
        <w:r w:rsidR="008F1F4F" w:rsidRPr="008F1F4F">
          <w:rPr>
            <w:rFonts w:ascii="Helvetica" w:eastAsia="Times New Roman" w:hAnsi="Helvetica" w:cs="Helvetica"/>
            <w:bCs/>
            <w:color w:val="0000FF"/>
            <w:sz w:val="24"/>
            <w:szCs w:val="24"/>
            <w:u w:val="single"/>
          </w:rPr>
          <w:t>Traceability Lot Code</w:t>
        </w:r>
      </w:hyperlink>
      <w:r w:rsidR="008F1F4F" w:rsidRPr="008F1F4F">
        <w:rPr>
          <w:rFonts w:ascii="Helvetica" w:eastAsia="Times New Roman" w:hAnsi="Helvetica" w:cs="Helvetica"/>
          <w:bCs/>
          <w:sz w:val="24"/>
          <w:szCs w:val="24"/>
        </w:rPr>
        <w:t xml:space="preserve"> </w:t>
      </w:r>
    </w:p>
    <w:p w:rsidR="008F1F4F" w:rsidRPr="008F1F4F" w:rsidRDefault="00C42A27" w:rsidP="008F1F4F">
      <w:pPr>
        <w:spacing w:after="0" w:line="240" w:lineRule="auto"/>
        <w:outlineLvl w:val="1"/>
        <w:rPr>
          <w:rFonts w:ascii="Helvetica" w:eastAsia="Times New Roman" w:hAnsi="Helvetica" w:cs="Helvetica"/>
          <w:bCs/>
          <w:sz w:val="24"/>
          <w:szCs w:val="24"/>
        </w:rPr>
      </w:pPr>
      <w:hyperlink r:id="rId19" w:anchor="66f44ffa69afc" w:history="1">
        <w:r w:rsidR="008F1F4F" w:rsidRPr="008F1F4F">
          <w:rPr>
            <w:rFonts w:ascii="Helvetica" w:eastAsia="Times New Roman" w:hAnsi="Helvetica" w:cs="Helvetica"/>
            <w:bCs/>
            <w:color w:val="0000FF"/>
            <w:sz w:val="24"/>
            <w:szCs w:val="24"/>
            <w:u w:val="single"/>
          </w:rPr>
          <w:t>Traceability Plan</w:t>
        </w:r>
      </w:hyperlink>
      <w:r w:rsidR="008F1F4F" w:rsidRPr="008F1F4F">
        <w:rPr>
          <w:rFonts w:ascii="Helvetica" w:eastAsia="Times New Roman" w:hAnsi="Helvetica" w:cs="Helvetica"/>
          <w:bCs/>
          <w:sz w:val="24"/>
          <w:szCs w:val="24"/>
        </w:rPr>
        <w:t xml:space="preserve"> </w:t>
      </w:r>
    </w:p>
    <w:p w:rsidR="008F1F4F" w:rsidRPr="008F1F4F" w:rsidRDefault="00C42A27" w:rsidP="008F1F4F">
      <w:pPr>
        <w:spacing w:after="0" w:line="240" w:lineRule="auto"/>
        <w:outlineLvl w:val="1"/>
        <w:rPr>
          <w:rFonts w:ascii="Helvetica" w:eastAsia="Times New Roman" w:hAnsi="Helvetica" w:cs="Helvetica"/>
          <w:bCs/>
          <w:sz w:val="24"/>
          <w:szCs w:val="24"/>
        </w:rPr>
      </w:pPr>
      <w:hyperlink r:id="rId20" w:anchor="66f44ffa69b51" w:history="1">
        <w:r w:rsidR="008F1F4F" w:rsidRPr="008F1F4F">
          <w:rPr>
            <w:rFonts w:ascii="Helvetica" w:eastAsia="Times New Roman" w:hAnsi="Helvetica" w:cs="Helvetica"/>
            <w:bCs/>
            <w:color w:val="0000FF"/>
            <w:sz w:val="24"/>
            <w:szCs w:val="24"/>
            <w:u w:val="single"/>
          </w:rPr>
          <w:t>Electronic Sortable Spreadsheet</w:t>
        </w:r>
      </w:hyperlink>
      <w:r w:rsidR="008F1F4F" w:rsidRPr="008F1F4F">
        <w:rPr>
          <w:rFonts w:ascii="Helvetica" w:eastAsia="Times New Roman" w:hAnsi="Helvetica" w:cs="Helvetica"/>
          <w:bCs/>
          <w:sz w:val="24"/>
          <w:szCs w:val="24"/>
        </w:rPr>
        <w:t xml:space="preserve"> </w:t>
      </w:r>
    </w:p>
    <w:p w:rsidR="008F1F4F" w:rsidRPr="008F1F4F" w:rsidRDefault="00C42A27" w:rsidP="008F1F4F">
      <w:pPr>
        <w:pStyle w:val="Heading2"/>
        <w:spacing w:before="0"/>
        <w:rPr>
          <w:rFonts w:ascii="Helvetica" w:eastAsia="Times New Roman" w:hAnsi="Helvetica" w:cs="Helvetica"/>
          <w:bCs/>
          <w:color w:val="auto"/>
          <w:sz w:val="24"/>
          <w:szCs w:val="24"/>
        </w:rPr>
      </w:pPr>
      <w:hyperlink r:id="rId21" w:anchor="66f44ffa69ba6" w:history="1">
        <w:r w:rsidR="008F1F4F" w:rsidRPr="008F1F4F">
          <w:rPr>
            <w:rFonts w:ascii="Helvetica" w:eastAsia="Times New Roman" w:hAnsi="Helvetica" w:cs="Helvetica"/>
            <w:bCs/>
            <w:color w:val="0000FF"/>
            <w:sz w:val="24"/>
            <w:szCs w:val="24"/>
            <w:u w:val="single"/>
          </w:rPr>
          <w:t>Guidance for Industry</w:t>
        </w:r>
      </w:hyperlink>
      <w:r w:rsidR="008F1F4F" w:rsidRPr="008F1F4F">
        <w:rPr>
          <w:rFonts w:ascii="Helvetica" w:eastAsia="Times New Roman" w:hAnsi="Helvetica" w:cs="Helvetica"/>
          <w:bCs/>
          <w:sz w:val="24"/>
          <w:szCs w:val="24"/>
        </w:rPr>
        <w:t xml:space="preserve"> </w:t>
      </w:r>
      <w:hyperlink r:id="rId22" w:anchor="66f44ffa69c10" w:history="1">
        <w:r w:rsidR="008F1F4F" w:rsidRPr="008F1F4F">
          <w:rPr>
            <w:rFonts w:ascii="Helvetica" w:eastAsia="Times New Roman" w:hAnsi="Helvetica" w:cs="Helvetica"/>
            <w:bCs/>
            <w:color w:val="0000FF"/>
            <w:sz w:val="24"/>
            <w:szCs w:val="24"/>
            <w:u w:val="single"/>
          </w:rPr>
          <w:t>Frequently Asked Questions about the Food Traceability Final Rule</w:t>
        </w:r>
      </w:hyperlink>
      <w:r w:rsidR="008F1F4F" w:rsidRPr="008F1F4F">
        <w:rPr>
          <w:rFonts w:ascii="Helvetica" w:eastAsia="Times New Roman" w:hAnsi="Helvetica" w:cs="Helvetica"/>
          <w:bCs/>
          <w:color w:val="auto"/>
          <w:sz w:val="24"/>
          <w:szCs w:val="24"/>
        </w:rPr>
        <w:t xml:space="preserve"> </w:t>
      </w:r>
    </w:p>
    <w:p w:rsidR="008F1F4F" w:rsidRPr="008F1F4F" w:rsidRDefault="00C42A27" w:rsidP="008F1F4F">
      <w:pPr>
        <w:spacing w:after="0" w:line="240" w:lineRule="auto"/>
        <w:outlineLvl w:val="1"/>
        <w:rPr>
          <w:rFonts w:ascii="Helvetica" w:eastAsia="Times New Roman" w:hAnsi="Helvetica" w:cs="Helvetica"/>
          <w:bCs/>
          <w:sz w:val="24"/>
          <w:szCs w:val="24"/>
        </w:rPr>
      </w:pPr>
      <w:hyperlink r:id="rId23" w:anchor="66f44ffa69c66" w:history="1">
        <w:r w:rsidR="008F1F4F" w:rsidRPr="008F1F4F">
          <w:rPr>
            <w:rFonts w:ascii="Helvetica" w:eastAsia="Times New Roman" w:hAnsi="Helvetica" w:cs="Helvetica"/>
            <w:bCs/>
            <w:color w:val="0000FF"/>
            <w:sz w:val="24"/>
            <w:szCs w:val="24"/>
            <w:u w:val="single"/>
          </w:rPr>
          <w:t>Stakeholder Calls, Webinars, and Meetings</w:t>
        </w:r>
      </w:hyperlink>
      <w:r w:rsidR="008F1F4F" w:rsidRPr="008F1F4F">
        <w:rPr>
          <w:rFonts w:ascii="Helvetica" w:eastAsia="Times New Roman" w:hAnsi="Helvetica" w:cs="Helvetica"/>
          <w:bCs/>
          <w:sz w:val="24"/>
          <w:szCs w:val="24"/>
        </w:rPr>
        <w:t xml:space="preserve"> </w:t>
      </w:r>
    </w:p>
    <w:p w:rsidR="008F1F4F" w:rsidRPr="008F1F4F" w:rsidRDefault="00C42A27" w:rsidP="008F1F4F">
      <w:pPr>
        <w:spacing w:after="0" w:line="240" w:lineRule="auto"/>
        <w:outlineLvl w:val="1"/>
        <w:rPr>
          <w:rFonts w:ascii="Times New Roman" w:eastAsia="Times New Roman" w:hAnsi="Times New Roman" w:cs="Times New Roman"/>
          <w:bCs/>
          <w:sz w:val="36"/>
          <w:szCs w:val="36"/>
        </w:rPr>
      </w:pPr>
      <w:hyperlink r:id="rId24" w:anchor="66f44ffa69d6c" w:history="1">
        <w:r w:rsidR="008F1F4F" w:rsidRPr="008F1F4F">
          <w:rPr>
            <w:rFonts w:ascii="Helvetica" w:eastAsia="Times New Roman" w:hAnsi="Helvetica" w:cs="Helvetica"/>
            <w:bCs/>
            <w:color w:val="0000FF"/>
            <w:sz w:val="24"/>
            <w:szCs w:val="24"/>
            <w:u w:val="single"/>
          </w:rPr>
          <w:t>Additional Information</w:t>
        </w:r>
      </w:hyperlink>
      <w:r w:rsidR="008F1F4F" w:rsidRPr="008F1F4F">
        <w:rPr>
          <w:rFonts w:ascii="Times New Roman" w:eastAsia="Times New Roman" w:hAnsi="Times New Roman" w:cs="Times New Roman"/>
          <w:bCs/>
          <w:sz w:val="36"/>
          <w:szCs w:val="36"/>
        </w:rPr>
        <w:t xml:space="preserve"> </w:t>
      </w:r>
    </w:p>
    <w:p w:rsidR="00363E77" w:rsidRPr="00493F90" w:rsidRDefault="00363E77" w:rsidP="00167BFB">
      <w:pPr>
        <w:spacing w:after="0" w:line="240" w:lineRule="auto"/>
        <w:rPr>
          <w:rFonts w:ascii="Helvetica" w:hAnsi="Helvetica" w:cs="Helvetica"/>
          <w:sz w:val="24"/>
          <w:szCs w:val="24"/>
        </w:rPr>
      </w:pPr>
    </w:p>
    <w:p w:rsidR="002D25F1" w:rsidRPr="00493F90" w:rsidRDefault="002D25F1" w:rsidP="00167BFB">
      <w:pPr>
        <w:spacing w:after="0" w:line="240" w:lineRule="auto"/>
        <w:rPr>
          <w:rFonts w:ascii="Helvetica" w:hAnsi="Helvetica" w:cs="Helvetica"/>
          <w:sz w:val="24"/>
          <w:szCs w:val="24"/>
        </w:rPr>
      </w:pPr>
    </w:p>
    <w:p w:rsidR="000A0027" w:rsidRPr="00493F90" w:rsidRDefault="000A0027" w:rsidP="00834D39">
      <w:pPr>
        <w:spacing w:after="0" w:line="240" w:lineRule="auto"/>
        <w:outlineLvl w:val="2"/>
        <w:rPr>
          <w:rFonts w:ascii="Helvetica" w:hAnsi="Helvetica" w:cs="Helvetica"/>
          <w:sz w:val="24"/>
          <w:szCs w:val="24"/>
        </w:rPr>
      </w:pPr>
    </w:p>
    <w:p w:rsidR="000A0027" w:rsidRPr="00493F90" w:rsidRDefault="000A0027" w:rsidP="00834D39">
      <w:pPr>
        <w:spacing w:after="0" w:line="240" w:lineRule="auto"/>
        <w:outlineLvl w:val="2"/>
        <w:rPr>
          <w:rFonts w:ascii="Helvetica" w:hAnsi="Helvetica" w:cs="Helvetica"/>
          <w:sz w:val="24"/>
          <w:szCs w:val="24"/>
        </w:rPr>
      </w:pPr>
    </w:p>
    <w:p w:rsidR="00240FC5" w:rsidRPr="00493F90" w:rsidRDefault="00240FC5" w:rsidP="00834D39">
      <w:pPr>
        <w:spacing w:after="0" w:line="240" w:lineRule="auto"/>
        <w:outlineLvl w:val="2"/>
        <w:rPr>
          <w:rFonts w:ascii="Helvetica" w:eastAsia="Times New Roman" w:hAnsi="Helvetica" w:cs="Helvetica"/>
          <w:b/>
          <w:bCs/>
          <w:sz w:val="24"/>
          <w:szCs w:val="24"/>
        </w:rPr>
      </w:pPr>
    </w:p>
    <w:p w:rsidR="00240FC5" w:rsidRPr="00493F90" w:rsidRDefault="00240FC5" w:rsidP="00834D39">
      <w:pPr>
        <w:spacing w:after="0" w:line="240" w:lineRule="auto"/>
        <w:outlineLvl w:val="2"/>
        <w:rPr>
          <w:rFonts w:ascii="Helvetica" w:eastAsia="Times New Roman" w:hAnsi="Helvetica" w:cs="Helvetica"/>
          <w:b/>
          <w:bCs/>
          <w:sz w:val="24"/>
          <w:szCs w:val="24"/>
        </w:rPr>
      </w:pPr>
    </w:p>
    <w:sectPr w:rsidR="00240FC5" w:rsidRPr="00493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2872"/>
    <w:multiLevelType w:val="multilevel"/>
    <w:tmpl w:val="BA92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927F1"/>
    <w:multiLevelType w:val="hybridMultilevel"/>
    <w:tmpl w:val="142C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17464"/>
    <w:multiLevelType w:val="multilevel"/>
    <w:tmpl w:val="FCFC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A031D"/>
    <w:multiLevelType w:val="multilevel"/>
    <w:tmpl w:val="5DEE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9632CA"/>
    <w:multiLevelType w:val="hybridMultilevel"/>
    <w:tmpl w:val="03D67C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FE25B8"/>
    <w:multiLevelType w:val="hybridMultilevel"/>
    <w:tmpl w:val="8AFE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B12BD2"/>
    <w:multiLevelType w:val="hybridMultilevel"/>
    <w:tmpl w:val="1AF201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88644D"/>
    <w:multiLevelType w:val="hybridMultilevel"/>
    <w:tmpl w:val="21225A38"/>
    <w:lvl w:ilvl="0" w:tplc="A2E6C4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422BBD"/>
    <w:multiLevelType w:val="multilevel"/>
    <w:tmpl w:val="55C0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A4668C"/>
    <w:multiLevelType w:val="multilevel"/>
    <w:tmpl w:val="AE7A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0E576F"/>
    <w:multiLevelType w:val="hybridMultilevel"/>
    <w:tmpl w:val="98163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6D3864"/>
    <w:multiLevelType w:val="multilevel"/>
    <w:tmpl w:val="0618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AD55B8"/>
    <w:multiLevelType w:val="multilevel"/>
    <w:tmpl w:val="58C6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12"/>
  </w:num>
  <w:num w:numId="4">
    <w:abstractNumId w:val="8"/>
  </w:num>
  <w:num w:numId="5">
    <w:abstractNumId w:val="0"/>
  </w:num>
  <w:num w:numId="6">
    <w:abstractNumId w:val="9"/>
  </w:num>
  <w:num w:numId="7">
    <w:abstractNumId w:val="3"/>
  </w:num>
  <w:num w:numId="8">
    <w:abstractNumId w:val="7"/>
  </w:num>
  <w:num w:numId="9">
    <w:abstractNumId w:val="6"/>
  </w:num>
  <w:num w:numId="10">
    <w:abstractNumId w:val="10"/>
  </w:num>
  <w:num w:numId="11">
    <w:abstractNumId w:val="4"/>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775"/>
    <w:rsid w:val="000A0027"/>
    <w:rsid w:val="000C7093"/>
    <w:rsid w:val="00104436"/>
    <w:rsid w:val="00105B1F"/>
    <w:rsid w:val="00167BFB"/>
    <w:rsid w:val="00173BDA"/>
    <w:rsid w:val="001A67B0"/>
    <w:rsid w:val="001D16A4"/>
    <w:rsid w:val="00240FC5"/>
    <w:rsid w:val="002613D5"/>
    <w:rsid w:val="00295155"/>
    <w:rsid w:val="002D25F1"/>
    <w:rsid w:val="002D32A2"/>
    <w:rsid w:val="002F1EA3"/>
    <w:rsid w:val="00335775"/>
    <w:rsid w:val="003578E4"/>
    <w:rsid w:val="00363E77"/>
    <w:rsid w:val="00366392"/>
    <w:rsid w:val="003760A5"/>
    <w:rsid w:val="003A19ED"/>
    <w:rsid w:val="00400672"/>
    <w:rsid w:val="00405695"/>
    <w:rsid w:val="00445869"/>
    <w:rsid w:val="00493F90"/>
    <w:rsid w:val="004B05EE"/>
    <w:rsid w:val="004E24F6"/>
    <w:rsid w:val="004F7F72"/>
    <w:rsid w:val="00505F02"/>
    <w:rsid w:val="005410D5"/>
    <w:rsid w:val="005662DD"/>
    <w:rsid w:val="005B15A8"/>
    <w:rsid w:val="00615246"/>
    <w:rsid w:val="0064621C"/>
    <w:rsid w:val="006527DF"/>
    <w:rsid w:val="00656E88"/>
    <w:rsid w:val="00707BD1"/>
    <w:rsid w:val="007C5A70"/>
    <w:rsid w:val="007C7EAA"/>
    <w:rsid w:val="00817E31"/>
    <w:rsid w:val="00834D39"/>
    <w:rsid w:val="008517B9"/>
    <w:rsid w:val="00896727"/>
    <w:rsid w:val="008F1F4F"/>
    <w:rsid w:val="00901090"/>
    <w:rsid w:val="00905120"/>
    <w:rsid w:val="00927930"/>
    <w:rsid w:val="0097394C"/>
    <w:rsid w:val="00973EB3"/>
    <w:rsid w:val="00977886"/>
    <w:rsid w:val="00990569"/>
    <w:rsid w:val="00996A97"/>
    <w:rsid w:val="009C3F10"/>
    <w:rsid w:val="00A3529D"/>
    <w:rsid w:val="00AC3D2A"/>
    <w:rsid w:val="00AF195C"/>
    <w:rsid w:val="00B56BBA"/>
    <w:rsid w:val="00B6717D"/>
    <w:rsid w:val="00B9340D"/>
    <w:rsid w:val="00BC0BFB"/>
    <w:rsid w:val="00BE31A6"/>
    <w:rsid w:val="00C244CF"/>
    <w:rsid w:val="00C42A27"/>
    <w:rsid w:val="00C61AF2"/>
    <w:rsid w:val="00C87201"/>
    <w:rsid w:val="00CD0CFE"/>
    <w:rsid w:val="00CE7689"/>
    <w:rsid w:val="00D05AF6"/>
    <w:rsid w:val="00D532B7"/>
    <w:rsid w:val="00DD1E3C"/>
    <w:rsid w:val="00DD260A"/>
    <w:rsid w:val="00DE495C"/>
    <w:rsid w:val="00DF635B"/>
    <w:rsid w:val="00EB3FED"/>
    <w:rsid w:val="00EC27FB"/>
    <w:rsid w:val="00EC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92AB"/>
  <w15:chartTrackingRefBased/>
  <w15:docId w15:val="{C33B3C08-53CA-4969-8975-102D7040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1F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0569"/>
    <w:rPr>
      <w:color w:val="0563C1" w:themeColor="hyperlink"/>
      <w:u w:val="single"/>
    </w:rPr>
  </w:style>
  <w:style w:type="character" w:styleId="FollowedHyperlink">
    <w:name w:val="FollowedHyperlink"/>
    <w:basedOn w:val="DefaultParagraphFont"/>
    <w:uiPriority w:val="99"/>
    <w:semiHidden/>
    <w:unhideWhenUsed/>
    <w:rsid w:val="001D16A4"/>
    <w:rPr>
      <w:color w:val="954F72" w:themeColor="followedHyperlink"/>
      <w:u w:val="single"/>
    </w:rPr>
  </w:style>
  <w:style w:type="paragraph" w:styleId="ListParagraph">
    <w:name w:val="List Paragraph"/>
    <w:basedOn w:val="Normal"/>
    <w:uiPriority w:val="34"/>
    <w:qFormat/>
    <w:rsid w:val="002F1EA3"/>
    <w:pPr>
      <w:ind w:left="720"/>
      <w:contextualSpacing/>
    </w:pPr>
  </w:style>
  <w:style w:type="table" w:styleId="TableGrid">
    <w:name w:val="Table Grid"/>
    <w:basedOn w:val="TableNormal"/>
    <w:uiPriority w:val="39"/>
    <w:rsid w:val="00D53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F1F4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1697">
      <w:bodyDiv w:val="1"/>
      <w:marLeft w:val="0"/>
      <w:marRight w:val="0"/>
      <w:marTop w:val="0"/>
      <w:marBottom w:val="0"/>
      <w:divBdr>
        <w:top w:val="none" w:sz="0" w:space="0" w:color="auto"/>
        <w:left w:val="none" w:sz="0" w:space="0" w:color="auto"/>
        <w:bottom w:val="none" w:sz="0" w:space="0" w:color="auto"/>
        <w:right w:val="none" w:sz="0" w:space="0" w:color="auto"/>
      </w:divBdr>
      <w:divsChild>
        <w:div w:id="181432582">
          <w:marLeft w:val="0"/>
          <w:marRight w:val="0"/>
          <w:marTop w:val="0"/>
          <w:marBottom w:val="0"/>
          <w:divBdr>
            <w:top w:val="none" w:sz="0" w:space="0" w:color="auto"/>
            <w:left w:val="none" w:sz="0" w:space="0" w:color="auto"/>
            <w:bottom w:val="none" w:sz="0" w:space="0" w:color="auto"/>
            <w:right w:val="none" w:sz="0" w:space="0" w:color="auto"/>
          </w:divBdr>
          <w:divsChild>
            <w:div w:id="1040318788">
              <w:marLeft w:val="0"/>
              <w:marRight w:val="0"/>
              <w:marTop w:val="0"/>
              <w:marBottom w:val="0"/>
              <w:divBdr>
                <w:top w:val="none" w:sz="0" w:space="0" w:color="auto"/>
                <w:left w:val="none" w:sz="0" w:space="0" w:color="auto"/>
                <w:bottom w:val="none" w:sz="0" w:space="0" w:color="auto"/>
                <w:right w:val="none" w:sz="0" w:space="0" w:color="auto"/>
              </w:divBdr>
            </w:div>
          </w:divsChild>
        </w:div>
        <w:div w:id="1193612743">
          <w:marLeft w:val="0"/>
          <w:marRight w:val="0"/>
          <w:marTop w:val="0"/>
          <w:marBottom w:val="0"/>
          <w:divBdr>
            <w:top w:val="none" w:sz="0" w:space="0" w:color="auto"/>
            <w:left w:val="none" w:sz="0" w:space="0" w:color="auto"/>
            <w:bottom w:val="none" w:sz="0" w:space="0" w:color="auto"/>
            <w:right w:val="none" w:sz="0" w:space="0" w:color="auto"/>
          </w:divBdr>
          <w:divsChild>
            <w:div w:id="794449134">
              <w:marLeft w:val="0"/>
              <w:marRight w:val="0"/>
              <w:marTop w:val="0"/>
              <w:marBottom w:val="0"/>
              <w:divBdr>
                <w:top w:val="none" w:sz="0" w:space="0" w:color="auto"/>
                <w:left w:val="none" w:sz="0" w:space="0" w:color="auto"/>
                <w:bottom w:val="none" w:sz="0" w:space="0" w:color="auto"/>
                <w:right w:val="none" w:sz="0" w:space="0" w:color="auto"/>
              </w:divBdr>
            </w:div>
          </w:divsChild>
        </w:div>
        <w:div w:id="587272786">
          <w:marLeft w:val="0"/>
          <w:marRight w:val="0"/>
          <w:marTop w:val="0"/>
          <w:marBottom w:val="0"/>
          <w:divBdr>
            <w:top w:val="none" w:sz="0" w:space="0" w:color="auto"/>
            <w:left w:val="none" w:sz="0" w:space="0" w:color="auto"/>
            <w:bottom w:val="none" w:sz="0" w:space="0" w:color="auto"/>
            <w:right w:val="none" w:sz="0" w:space="0" w:color="auto"/>
          </w:divBdr>
          <w:divsChild>
            <w:div w:id="117451950">
              <w:marLeft w:val="0"/>
              <w:marRight w:val="0"/>
              <w:marTop w:val="0"/>
              <w:marBottom w:val="0"/>
              <w:divBdr>
                <w:top w:val="none" w:sz="0" w:space="0" w:color="auto"/>
                <w:left w:val="none" w:sz="0" w:space="0" w:color="auto"/>
                <w:bottom w:val="none" w:sz="0" w:space="0" w:color="auto"/>
                <w:right w:val="none" w:sz="0" w:space="0" w:color="auto"/>
              </w:divBdr>
            </w:div>
          </w:divsChild>
        </w:div>
        <w:div w:id="1475028496">
          <w:marLeft w:val="0"/>
          <w:marRight w:val="0"/>
          <w:marTop w:val="0"/>
          <w:marBottom w:val="0"/>
          <w:divBdr>
            <w:top w:val="none" w:sz="0" w:space="0" w:color="auto"/>
            <w:left w:val="none" w:sz="0" w:space="0" w:color="auto"/>
            <w:bottom w:val="none" w:sz="0" w:space="0" w:color="auto"/>
            <w:right w:val="none" w:sz="0" w:space="0" w:color="auto"/>
          </w:divBdr>
          <w:divsChild>
            <w:div w:id="1680421463">
              <w:marLeft w:val="0"/>
              <w:marRight w:val="0"/>
              <w:marTop w:val="0"/>
              <w:marBottom w:val="0"/>
              <w:divBdr>
                <w:top w:val="none" w:sz="0" w:space="0" w:color="auto"/>
                <w:left w:val="none" w:sz="0" w:space="0" w:color="auto"/>
                <w:bottom w:val="none" w:sz="0" w:space="0" w:color="auto"/>
                <w:right w:val="none" w:sz="0" w:space="0" w:color="auto"/>
              </w:divBdr>
            </w:div>
          </w:divsChild>
        </w:div>
        <w:div w:id="1099569350">
          <w:marLeft w:val="0"/>
          <w:marRight w:val="0"/>
          <w:marTop w:val="0"/>
          <w:marBottom w:val="0"/>
          <w:divBdr>
            <w:top w:val="none" w:sz="0" w:space="0" w:color="auto"/>
            <w:left w:val="none" w:sz="0" w:space="0" w:color="auto"/>
            <w:bottom w:val="none" w:sz="0" w:space="0" w:color="auto"/>
            <w:right w:val="none" w:sz="0" w:space="0" w:color="auto"/>
          </w:divBdr>
          <w:divsChild>
            <w:div w:id="10686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24652">
      <w:bodyDiv w:val="1"/>
      <w:marLeft w:val="0"/>
      <w:marRight w:val="0"/>
      <w:marTop w:val="0"/>
      <w:marBottom w:val="0"/>
      <w:divBdr>
        <w:top w:val="none" w:sz="0" w:space="0" w:color="auto"/>
        <w:left w:val="none" w:sz="0" w:space="0" w:color="auto"/>
        <w:bottom w:val="none" w:sz="0" w:space="0" w:color="auto"/>
        <w:right w:val="none" w:sz="0" w:space="0" w:color="auto"/>
      </w:divBdr>
    </w:div>
    <w:div w:id="1538738578">
      <w:bodyDiv w:val="1"/>
      <w:marLeft w:val="0"/>
      <w:marRight w:val="0"/>
      <w:marTop w:val="0"/>
      <w:marBottom w:val="0"/>
      <w:divBdr>
        <w:top w:val="none" w:sz="0" w:space="0" w:color="auto"/>
        <w:left w:val="none" w:sz="0" w:space="0" w:color="auto"/>
        <w:bottom w:val="none" w:sz="0" w:space="0" w:color="auto"/>
        <w:right w:val="none" w:sz="0" w:space="0" w:color="auto"/>
      </w:divBdr>
      <w:divsChild>
        <w:div w:id="403995601">
          <w:marLeft w:val="0"/>
          <w:marRight w:val="0"/>
          <w:marTop w:val="0"/>
          <w:marBottom w:val="0"/>
          <w:divBdr>
            <w:top w:val="none" w:sz="0" w:space="0" w:color="auto"/>
            <w:left w:val="none" w:sz="0" w:space="0" w:color="auto"/>
            <w:bottom w:val="none" w:sz="0" w:space="0" w:color="auto"/>
            <w:right w:val="none" w:sz="0" w:space="0" w:color="auto"/>
          </w:divBdr>
          <w:divsChild>
            <w:div w:id="1830365668">
              <w:marLeft w:val="0"/>
              <w:marRight w:val="0"/>
              <w:marTop w:val="0"/>
              <w:marBottom w:val="0"/>
              <w:divBdr>
                <w:top w:val="none" w:sz="0" w:space="0" w:color="auto"/>
                <w:left w:val="none" w:sz="0" w:space="0" w:color="auto"/>
                <w:bottom w:val="none" w:sz="0" w:space="0" w:color="auto"/>
                <w:right w:val="none" w:sz="0" w:space="0" w:color="auto"/>
              </w:divBdr>
              <w:divsChild>
                <w:div w:id="10961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20100">
          <w:marLeft w:val="0"/>
          <w:marRight w:val="0"/>
          <w:marTop w:val="0"/>
          <w:marBottom w:val="0"/>
          <w:divBdr>
            <w:top w:val="none" w:sz="0" w:space="0" w:color="auto"/>
            <w:left w:val="none" w:sz="0" w:space="0" w:color="auto"/>
            <w:bottom w:val="none" w:sz="0" w:space="0" w:color="auto"/>
            <w:right w:val="none" w:sz="0" w:space="0" w:color="auto"/>
          </w:divBdr>
          <w:divsChild>
            <w:div w:id="76612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753123">
      <w:bodyDiv w:val="1"/>
      <w:marLeft w:val="0"/>
      <w:marRight w:val="0"/>
      <w:marTop w:val="0"/>
      <w:marBottom w:val="0"/>
      <w:divBdr>
        <w:top w:val="none" w:sz="0" w:space="0" w:color="auto"/>
        <w:left w:val="none" w:sz="0" w:space="0" w:color="auto"/>
        <w:bottom w:val="none" w:sz="0" w:space="0" w:color="auto"/>
        <w:right w:val="none" w:sz="0" w:space="0" w:color="auto"/>
      </w:divBdr>
      <w:divsChild>
        <w:div w:id="992683871">
          <w:marLeft w:val="0"/>
          <w:marRight w:val="0"/>
          <w:marTop w:val="0"/>
          <w:marBottom w:val="0"/>
          <w:divBdr>
            <w:top w:val="none" w:sz="0" w:space="0" w:color="auto"/>
            <w:left w:val="none" w:sz="0" w:space="0" w:color="auto"/>
            <w:bottom w:val="none" w:sz="0" w:space="0" w:color="auto"/>
            <w:right w:val="none" w:sz="0" w:space="0" w:color="auto"/>
          </w:divBdr>
          <w:divsChild>
            <w:div w:id="767387914">
              <w:marLeft w:val="0"/>
              <w:marRight w:val="0"/>
              <w:marTop w:val="0"/>
              <w:marBottom w:val="0"/>
              <w:divBdr>
                <w:top w:val="none" w:sz="0" w:space="0" w:color="auto"/>
                <w:left w:val="none" w:sz="0" w:space="0" w:color="auto"/>
                <w:bottom w:val="none" w:sz="0" w:space="0" w:color="auto"/>
                <w:right w:val="none" w:sz="0" w:space="0" w:color="auto"/>
              </w:divBdr>
              <w:divsChild>
                <w:div w:id="956912293">
                  <w:marLeft w:val="0"/>
                  <w:marRight w:val="0"/>
                  <w:marTop w:val="0"/>
                  <w:marBottom w:val="0"/>
                  <w:divBdr>
                    <w:top w:val="none" w:sz="0" w:space="0" w:color="auto"/>
                    <w:left w:val="none" w:sz="0" w:space="0" w:color="auto"/>
                    <w:bottom w:val="none" w:sz="0" w:space="0" w:color="auto"/>
                    <w:right w:val="none" w:sz="0" w:space="0" w:color="auto"/>
                  </w:divBdr>
                </w:div>
              </w:divsChild>
            </w:div>
            <w:div w:id="1210534788">
              <w:marLeft w:val="0"/>
              <w:marRight w:val="0"/>
              <w:marTop w:val="0"/>
              <w:marBottom w:val="0"/>
              <w:divBdr>
                <w:top w:val="none" w:sz="0" w:space="0" w:color="auto"/>
                <w:left w:val="none" w:sz="0" w:space="0" w:color="auto"/>
                <w:bottom w:val="none" w:sz="0" w:space="0" w:color="auto"/>
                <w:right w:val="none" w:sz="0" w:space="0" w:color="auto"/>
              </w:divBdr>
              <w:divsChild>
                <w:div w:id="1268582546">
                  <w:marLeft w:val="0"/>
                  <w:marRight w:val="0"/>
                  <w:marTop w:val="0"/>
                  <w:marBottom w:val="0"/>
                  <w:divBdr>
                    <w:top w:val="none" w:sz="0" w:space="0" w:color="auto"/>
                    <w:left w:val="none" w:sz="0" w:space="0" w:color="auto"/>
                    <w:bottom w:val="none" w:sz="0" w:space="0" w:color="auto"/>
                    <w:right w:val="none" w:sz="0" w:space="0" w:color="auto"/>
                  </w:divBdr>
                </w:div>
              </w:divsChild>
            </w:div>
            <w:div w:id="171183878">
              <w:marLeft w:val="0"/>
              <w:marRight w:val="0"/>
              <w:marTop w:val="0"/>
              <w:marBottom w:val="0"/>
              <w:divBdr>
                <w:top w:val="none" w:sz="0" w:space="0" w:color="auto"/>
                <w:left w:val="none" w:sz="0" w:space="0" w:color="auto"/>
                <w:bottom w:val="none" w:sz="0" w:space="0" w:color="auto"/>
                <w:right w:val="none" w:sz="0" w:space="0" w:color="auto"/>
              </w:divBdr>
              <w:divsChild>
                <w:div w:id="656344388">
                  <w:marLeft w:val="0"/>
                  <w:marRight w:val="0"/>
                  <w:marTop w:val="0"/>
                  <w:marBottom w:val="0"/>
                  <w:divBdr>
                    <w:top w:val="none" w:sz="0" w:space="0" w:color="auto"/>
                    <w:left w:val="none" w:sz="0" w:space="0" w:color="auto"/>
                    <w:bottom w:val="none" w:sz="0" w:space="0" w:color="auto"/>
                    <w:right w:val="none" w:sz="0" w:space="0" w:color="auto"/>
                  </w:divBdr>
                </w:div>
              </w:divsChild>
            </w:div>
            <w:div w:id="939534314">
              <w:marLeft w:val="0"/>
              <w:marRight w:val="0"/>
              <w:marTop w:val="0"/>
              <w:marBottom w:val="0"/>
              <w:divBdr>
                <w:top w:val="none" w:sz="0" w:space="0" w:color="auto"/>
                <w:left w:val="none" w:sz="0" w:space="0" w:color="auto"/>
                <w:bottom w:val="none" w:sz="0" w:space="0" w:color="auto"/>
                <w:right w:val="none" w:sz="0" w:space="0" w:color="auto"/>
              </w:divBdr>
              <w:divsChild>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1460026262">
              <w:marLeft w:val="0"/>
              <w:marRight w:val="0"/>
              <w:marTop w:val="0"/>
              <w:marBottom w:val="0"/>
              <w:divBdr>
                <w:top w:val="none" w:sz="0" w:space="0" w:color="auto"/>
                <w:left w:val="none" w:sz="0" w:space="0" w:color="auto"/>
                <w:bottom w:val="none" w:sz="0" w:space="0" w:color="auto"/>
                <w:right w:val="none" w:sz="0" w:space="0" w:color="auto"/>
              </w:divBdr>
              <w:divsChild>
                <w:div w:id="1211727389">
                  <w:marLeft w:val="0"/>
                  <w:marRight w:val="0"/>
                  <w:marTop w:val="0"/>
                  <w:marBottom w:val="0"/>
                  <w:divBdr>
                    <w:top w:val="none" w:sz="0" w:space="0" w:color="auto"/>
                    <w:left w:val="none" w:sz="0" w:space="0" w:color="auto"/>
                    <w:bottom w:val="none" w:sz="0" w:space="0" w:color="auto"/>
                    <w:right w:val="none" w:sz="0" w:space="0" w:color="auto"/>
                  </w:divBdr>
                </w:div>
              </w:divsChild>
            </w:div>
            <w:div w:id="1733500235">
              <w:marLeft w:val="0"/>
              <w:marRight w:val="0"/>
              <w:marTop w:val="0"/>
              <w:marBottom w:val="0"/>
              <w:divBdr>
                <w:top w:val="none" w:sz="0" w:space="0" w:color="auto"/>
                <w:left w:val="none" w:sz="0" w:space="0" w:color="auto"/>
                <w:bottom w:val="none" w:sz="0" w:space="0" w:color="auto"/>
                <w:right w:val="none" w:sz="0" w:space="0" w:color="auto"/>
              </w:divBdr>
              <w:divsChild>
                <w:div w:id="2128234464">
                  <w:marLeft w:val="0"/>
                  <w:marRight w:val="0"/>
                  <w:marTop w:val="0"/>
                  <w:marBottom w:val="0"/>
                  <w:divBdr>
                    <w:top w:val="none" w:sz="0" w:space="0" w:color="auto"/>
                    <w:left w:val="none" w:sz="0" w:space="0" w:color="auto"/>
                    <w:bottom w:val="none" w:sz="0" w:space="0" w:color="auto"/>
                    <w:right w:val="none" w:sz="0" w:space="0" w:color="auto"/>
                  </w:divBdr>
                </w:div>
              </w:divsChild>
            </w:div>
            <w:div w:id="1133207295">
              <w:marLeft w:val="0"/>
              <w:marRight w:val="0"/>
              <w:marTop w:val="0"/>
              <w:marBottom w:val="0"/>
              <w:divBdr>
                <w:top w:val="none" w:sz="0" w:space="0" w:color="auto"/>
                <w:left w:val="none" w:sz="0" w:space="0" w:color="auto"/>
                <w:bottom w:val="none" w:sz="0" w:space="0" w:color="auto"/>
                <w:right w:val="none" w:sz="0" w:space="0" w:color="auto"/>
              </w:divBdr>
              <w:divsChild>
                <w:div w:id="1572421218">
                  <w:marLeft w:val="0"/>
                  <w:marRight w:val="0"/>
                  <w:marTop w:val="0"/>
                  <w:marBottom w:val="0"/>
                  <w:divBdr>
                    <w:top w:val="none" w:sz="0" w:space="0" w:color="auto"/>
                    <w:left w:val="none" w:sz="0" w:space="0" w:color="auto"/>
                    <w:bottom w:val="none" w:sz="0" w:space="0" w:color="auto"/>
                    <w:right w:val="none" w:sz="0" w:space="0" w:color="auto"/>
                  </w:divBdr>
                </w:div>
              </w:divsChild>
            </w:div>
            <w:div w:id="1621646796">
              <w:marLeft w:val="0"/>
              <w:marRight w:val="0"/>
              <w:marTop w:val="0"/>
              <w:marBottom w:val="0"/>
              <w:divBdr>
                <w:top w:val="none" w:sz="0" w:space="0" w:color="auto"/>
                <w:left w:val="none" w:sz="0" w:space="0" w:color="auto"/>
                <w:bottom w:val="none" w:sz="0" w:space="0" w:color="auto"/>
                <w:right w:val="none" w:sz="0" w:space="0" w:color="auto"/>
              </w:divBdr>
              <w:divsChild>
                <w:div w:id="1977832173">
                  <w:marLeft w:val="0"/>
                  <w:marRight w:val="0"/>
                  <w:marTop w:val="0"/>
                  <w:marBottom w:val="0"/>
                  <w:divBdr>
                    <w:top w:val="none" w:sz="0" w:space="0" w:color="auto"/>
                    <w:left w:val="none" w:sz="0" w:space="0" w:color="auto"/>
                    <w:bottom w:val="none" w:sz="0" w:space="0" w:color="auto"/>
                    <w:right w:val="none" w:sz="0" w:space="0" w:color="auto"/>
                  </w:divBdr>
                </w:div>
              </w:divsChild>
            </w:div>
            <w:div w:id="1002470910">
              <w:marLeft w:val="0"/>
              <w:marRight w:val="0"/>
              <w:marTop w:val="0"/>
              <w:marBottom w:val="0"/>
              <w:divBdr>
                <w:top w:val="none" w:sz="0" w:space="0" w:color="auto"/>
                <w:left w:val="none" w:sz="0" w:space="0" w:color="auto"/>
                <w:bottom w:val="none" w:sz="0" w:space="0" w:color="auto"/>
                <w:right w:val="none" w:sz="0" w:space="0" w:color="auto"/>
              </w:divBdr>
              <w:divsChild>
                <w:div w:id="1988780797">
                  <w:marLeft w:val="0"/>
                  <w:marRight w:val="0"/>
                  <w:marTop w:val="0"/>
                  <w:marBottom w:val="0"/>
                  <w:divBdr>
                    <w:top w:val="none" w:sz="0" w:space="0" w:color="auto"/>
                    <w:left w:val="none" w:sz="0" w:space="0" w:color="auto"/>
                    <w:bottom w:val="none" w:sz="0" w:space="0" w:color="auto"/>
                    <w:right w:val="none" w:sz="0" w:space="0" w:color="auto"/>
                  </w:divBdr>
                </w:div>
              </w:divsChild>
            </w:div>
            <w:div w:id="1504584615">
              <w:marLeft w:val="0"/>
              <w:marRight w:val="0"/>
              <w:marTop w:val="0"/>
              <w:marBottom w:val="0"/>
              <w:divBdr>
                <w:top w:val="none" w:sz="0" w:space="0" w:color="auto"/>
                <w:left w:val="none" w:sz="0" w:space="0" w:color="auto"/>
                <w:bottom w:val="none" w:sz="0" w:space="0" w:color="auto"/>
                <w:right w:val="none" w:sz="0" w:space="0" w:color="auto"/>
              </w:divBdr>
              <w:divsChild>
                <w:div w:id="951784458">
                  <w:marLeft w:val="0"/>
                  <w:marRight w:val="0"/>
                  <w:marTop w:val="0"/>
                  <w:marBottom w:val="0"/>
                  <w:divBdr>
                    <w:top w:val="none" w:sz="0" w:space="0" w:color="auto"/>
                    <w:left w:val="none" w:sz="0" w:space="0" w:color="auto"/>
                    <w:bottom w:val="none" w:sz="0" w:space="0" w:color="auto"/>
                    <w:right w:val="none" w:sz="0" w:space="0" w:color="auto"/>
                  </w:divBdr>
                </w:div>
              </w:divsChild>
            </w:div>
            <w:div w:id="2029527157">
              <w:marLeft w:val="0"/>
              <w:marRight w:val="0"/>
              <w:marTop w:val="0"/>
              <w:marBottom w:val="0"/>
              <w:divBdr>
                <w:top w:val="none" w:sz="0" w:space="0" w:color="auto"/>
                <w:left w:val="none" w:sz="0" w:space="0" w:color="auto"/>
                <w:bottom w:val="none" w:sz="0" w:space="0" w:color="auto"/>
                <w:right w:val="none" w:sz="0" w:space="0" w:color="auto"/>
              </w:divBdr>
              <w:divsChild>
                <w:div w:id="150806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re.k-state.edu/foodsafety/produce/docs/developing-traceability.pdf" TargetMode="External"/><Relationship Id="rId13" Type="http://schemas.openxmlformats.org/officeDocument/2006/relationships/hyperlink" Target="https://www.fda.gov/food/food-safety-modernization-act-fsma/fsma-final-rule-requirements-additional-traceability-records-certain-foods" TargetMode="External"/><Relationship Id="rId18" Type="http://schemas.openxmlformats.org/officeDocument/2006/relationships/hyperlink" Target="https://www.fda.gov/food/food-safety-modernization-act-fsma/fsma-final-rule-requirements-additional-traceability-records-certain-food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fda.gov/food/food-safety-modernization-act-fsma/fsma-final-rule-requirements-additional-traceability-records-certain-foods" TargetMode="External"/><Relationship Id="rId7" Type="http://schemas.openxmlformats.org/officeDocument/2006/relationships/hyperlink" Target="https://www.fda.gov/food/food-safety-modernization-act-fsma/fsma-final-rule-requirements-additional-traceability-records-certain-foods" TargetMode="External"/><Relationship Id="rId12" Type="http://schemas.openxmlformats.org/officeDocument/2006/relationships/hyperlink" Target="https://www.fda.gov/food/food-safety-modernization-act-fsma/fsma-final-rule-requirements-additional-traceability-records-certain-foods" TargetMode="External"/><Relationship Id="rId17" Type="http://schemas.openxmlformats.org/officeDocument/2006/relationships/hyperlink" Target="https://www.fda.gov/food/food-safety-modernization-act-fsma/fsma-final-rule-requirements-additional-traceability-records-certain-food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da.gov/food/food-safety-modernization-act-fsma/fsma-final-rule-requirements-additional-traceability-records-certain-foods" TargetMode="External"/><Relationship Id="rId20" Type="http://schemas.openxmlformats.org/officeDocument/2006/relationships/hyperlink" Target="https://www.fda.gov/food/food-safety-modernization-act-fsma/fsma-final-rule-requirements-additional-traceability-records-certain-foods" TargetMode="External"/><Relationship Id="rId1" Type="http://schemas.openxmlformats.org/officeDocument/2006/relationships/numbering" Target="numbering.xml"/><Relationship Id="rId6" Type="http://schemas.openxmlformats.org/officeDocument/2006/relationships/hyperlink" Target="https://www.fda.gov/food/food-safety-modernization-act-fsma/fsma-final-rule-requirements-additional-traceability-records-certain-foods" TargetMode="External"/><Relationship Id="rId11" Type="http://schemas.openxmlformats.org/officeDocument/2006/relationships/hyperlink" Target="https://www.fda.gov/food/food-safety-modernization-act-fsma/fsma-final-rule-requirements-additional-traceability-records-certain-foods" TargetMode="External"/><Relationship Id="rId24" Type="http://schemas.openxmlformats.org/officeDocument/2006/relationships/hyperlink" Target="https://www.fda.gov/food/food-safety-modernization-act-fsma/fsma-final-rule-requirements-additional-traceability-records-certain-foods" TargetMode="External"/><Relationship Id="rId5" Type="http://schemas.openxmlformats.org/officeDocument/2006/relationships/hyperlink" Target="https://www.fda.gov/food/food-safety-modernization-act-fsma/fsma-proposed-rule-food-traceability" TargetMode="External"/><Relationship Id="rId15" Type="http://schemas.openxmlformats.org/officeDocument/2006/relationships/hyperlink" Target="https://www.fda.gov/food/food-safety-modernization-act-fsma/fsma-final-rule-requirements-additional-traceability-records-certain-foods" TargetMode="External"/><Relationship Id="rId23" Type="http://schemas.openxmlformats.org/officeDocument/2006/relationships/hyperlink" Target="https://www.fda.gov/food/food-safety-modernization-act-fsma/fsma-final-rule-requirements-additional-traceability-records-certain-foods" TargetMode="External"/><Relationship Id="rId10" Type="http://schemas.openxmlformats.org/officeDocument/2006/relationships/hyperlink" Target="https://www.fda.gov/food/food-safety-modernization-act-fsma/food-traceability-list" TargetMode="External"/><Relationship Id="rId19" Type="http://schemas.openxmlformats.org/officeDocument/2006/relationships/hyperlink" Target="https://www.fda.gov/food/food-safety-modernization-act-fsma/fsma-final-rule-requirements-additional-traceability-records-certain-foods" TargetMode="External"/><Relationship Id="rId4" Type="http://schemas.openxmlformats.org/officeDocument/2006/relationships/webSettings" Target="webSettings.xml"/><Relationship Id="rId9" Type="http://schemas.openxmlformats.org/officeDocument/2006/relationships/hyperlink" Target="https://www.ksre.k-state.edu/foodsafety/produce/docs/developing-traceability.pdf" TargetMode="External"/><Relationship Id="rId14" Type="http://schemas.openxmlformats.org/officeDocument/2006/relationships/hyperlink" Target="https://www.fda.gov/food/food-safety-modernization-act-fsma/fsma-final-rule-requirements-additional-traceability-records-certain-foods" TargetMode="External"/><Relationship Id="rId22" Type="http://schemas.openxmlformats.org/officeDocument/2006/relationships/hyperlink" Target="https://www.fda.gov/food/food-safety-modernization-act-fsma/fsma-final-rule-requirements-additional-traceability-records-certain-fo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2279</Words>
  <Characters>12992</Characters>
  <Application>Microsoft Office Word</Application>
  <DocSecurity>0</DocSecurity>
  <Lines>108</Lines>
  <Paragraphs>30</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Tools for farmers: Traceability/Traceback</vt:lpstr>
      <vt:lpstr>    Find the new FDA Traceability Rule here.</vt:lpstr>
      <vt:lpstr>    (This rule will apply to some farms)</vt:lpstr>
      <vt:lpstr>        To assess your need to comply with the proposed traceability records rule, answe</vt:lpstr>
      <vt:lpstr>        Proposed Food Traceability List</vt:lpstr>
      <vt:lpstr>    Food Traceability List (FTL) </vt:lpstr>
      <vt:lpstr>    Key Features </vt:lpstr>
      <vt:lpstr>    Full and Partial Exemptions </vt:lpstr>
      <vt:lpstr>    Modified Requirements, Exemptions, and Waivers </vt:lpstr>
      <vt:lpstr>    Critical Tracking Events and Key Data Elements </vt:lpstr>
      <vt:lpstr>    Supply Chain Examples </vt:lpstr>
      <vt:lpstr>    Traceability Lot Code </vt:lpstr>
      <vt:lpstr>    Traceability Plan </vt:lpstr>
      <vt:lpstr>    Electronic Sortable Spreadsheet </vt:lpstr>
      <vt:lpstr>    Guidance for Industry Frequently Asked Questions about the Food Traceability Fin</vt:lpstr>
      <vt:lpstr>    Stakeholder Calls, Webinars, and Meetings </vt:lpstr>
      <vt:lpstr>    Additional Information </vt:lpstr>
      <vt:lpstr>        </vt:lpstr>
      <vt:lpstr>        </vt:lpstr>
      <vt:lpstr>        </vt:lpstr>
      <vt:lpstr>        </vt:lpstr>
    </vt:vector>
  </TitlesOfParts>
  <Company>University of Connecticut</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Hirsch, Diane</dc:creator>
  <cp:keywords/>
  <dc:description/>
  <cp:lastModifiedBy>Hirsch, Diane</cp:lastModifiedBy>
  <cp:revision>5</cp:revision>
  <dcterms:created xsi:type="dcterms:W3CDTF">2024-09-25T20:17:00Z</dcterms:created>
  <dcterms:modified xsi:type="dcterms:W3CDTF">2024-10-16T19:25:00Z</dcterms:modified>
</cp:coreProperties>
</file>